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46F3D" w14:textId="70DC8865" w:rsidR="00AA6A13" w:rsidRPr="00E67717" w:rsidRDefault="00AA6A13" w:rsidP="008B03D7">
      <w:pPr>
        <w:pStyle w:val="Sraopastraipa"/>
        <w:autoSpaceDE w:val="0"/>
        <w:autoSpaceDN w:val="0"/>
        <w:adjustRightInd w:val="0"/>
        <w:spacing w:after="0" w:line="240" w:lineRule="auto"/>
        <w:ind w:left="717"/>
        <w:jc w:val="center"/>
        <w:rPr>
          <w:rFonts w:ascii="Joosp" w:hAnsi="Joosp" w:cs="Times New Roman"/>
          <w:b/>
          <w:bCs/>
          <w:sz w:val="24"/>
          <w:szCs w:val="24"/>
          <w:highlight w:val="white"/>
        </w:rPr>
      </w:pPr>
      <w:bookmarkStart w:id="0" w:name="_GoBack"/>
      <w:bookmarkEnd w:id="0"/>
      <w:r w:rsidRPr="00E67717">
        <w:rPr>
          <w:rFonts w:ascii="Joosp" w:hAnsi="Joosp" w:cs="Times New Roman"/>
          <w:b/>
          <w:bCs/>
          <w:sz w:val="24"/>
          <w:szCs w:val="24"/>
          <w:highlight w:val="white"/>
        </w:rPr>
        <w:t xml:space="preserve">HIGIENOS </w:t>
      </w:r>
      <w:r w:rsidR="008B03D7" w:rsidRPr="00E67717">
        <w:rPr>
          <w:rFonts w:ascii="Joosp" w:hAnsi="Joosp" w:cs="Times New Roman"/>
          <w:b/>
          <w:bCs/>
          <w:sz w:val="24"/>
          <w:szCs w:val="24"/>
          <w:highlight w:val="white"/>
        </w:rPr>
        <w:t>PRIEMONIŲ</w:t>
      </w:r>
      <w:r w:rsidRPr="00E67717">
        <w:rPr>
          <w:rFonts w:ascii="Joosp" w:hAnsi="Joosp" w:cs="Times New Roman"/>
          <w:b/>
          <w:bCs/>
          <w:sz w:val="24"/>
          <w:szCs w:val="24"/>
          <w:highlight w:val="white"/>
        </w:rPr>
        <w:t>, REIKMENŲ TECHNINIAI PARAMETRAI</w:t>
      </w:r>
    </w:p>
    <w:p w14:paraId="4BC20B0C" w14:textId="77777777" w:rsidR="00AA6A13" w:rsidRPr="00E67717" w:rsidRDefault="00AA6A13" w:rsidP="00AA6A13">
      <w:pPr>
        <w:shd w:val="clear" w:color="auto" w:fill="FFFFFF"/>
        <w:autoSpaceDE w:val="0"/>
        <w:autoSpaceDN w:val="0"/>
        <w:adjustRightInd w:val="0"/>
        <w:spacing w:after="0" w:line="240" w:lineRule="auto"/>
        <w:jc w:val="both"/>
        <w:rPr>
          <w:rFonts w:ascii="Joosp" w:hAnsi="Joosp" w:cs="Times New Roman"/>
          <w:sz w:val="24"/>
          <w:szCs w:val="24"/>
          <w:lang w:eastAsia="lt-LT"/>
        </w:rPr>
      </w:pPr>
    </w:p>
    <w:p w14:paraId="7CCA6C3B" w14:textId="77777777" w:rsidR="00AA6A13" w:rsidRPr="00E67717" w:rsidRDefault="00AA6A13" w:rsidP="00903CA8">
      <w:pPr>
        <w:pStyle w:val="Sraopastraipa"/>
        <w:numPr>
          <w:ilvl w:val="1"/>
          <w:numId w:val="4"/>
        </w:numPr>
        <w:shd w:val="clear" w:color="auto" w:fill="FFFFFF"/>
        <w:autoSpaceDE w:val="0"/>
        <w:autoSpaceDN w:val="0"/>
        <w:adjustRightInd w:val="0"/>
        <w:spacing w:after="0" w:line="240" w:lineRule="auto"/>
        <w:ind w:left="851" w:hanging="284"/>
        <w:jc w:val="both"/>
        <w:rPr>
          <w:rFonts w:ascii="Joosp" w:hAnsi="Joosp" w:cs="Times New Roman"/>
          <w:sz w:val="24"/>
          <w:szCs w:val="24"/>
          <w:lang w:eastAsia="lt-LT"/>
        </w:rPr>
      </w:pPr>
      <w:r w:rsidRPr="00E67717">
        <w:rPr>
          <w:rFonts w:ascii="Joosp" w:hAnsi="Joosp" w:cs="Times New Roman"/>
          <w:sz w:val="24"/>
          <w:szCs w:val="24"/>
          <w:lang w:eastAsia="lt-LT"/>
        </w:rPr>
        <w:t xml:space="preserve">Tualetinis popierius – rulonais / lapeliais / ritiniais / ritinėliais, ne mažiau dviejų sluoksnių, baltas (baltumas ne mažesnis kaip 75 %), pagamintas iš celiuliozės arba antrinės žaliavos, minkštas, gerai sugeriantis drėgmę, sertifikuotas ECO ženklu arba lygiavertis. </w:t>
      </w:r>
    </w:p>
    <w:p w14:paraId="4CD500E8" w14:textId="1E49938A" w:rsidR="00AA6A13" w:rsidRPr="00E67717" w:rsidRDefault="00AA6A13" w:rsidP="00903CA8">
      <w:pPr>
        <w:pStyle w:val="Sraopastraipa"/>
        <w:numPr>
          <w:ilvl w:val="1"/>
          <w:numId w:val="4"/>
        </w:numPr>
        <w:shd w:val="clear" w:color="auto" w:fill="FFFFFF"/>
        <w:autoSpaceDE w:val="0"/>
        <w:autoSpaceDN w:val="0"/>
        <w:adjustRightInd w:val="0"/>
        <w:spacing w:after="0" w:line="240" w:lineRule="auto"/>
        <w:ind w:left="851"/>
        <w:jc w:val="both"/>
        <w:rPr>
          <w:rFonts w:ascii="Joosp" w:hAnsi="Joosp" w:cs="Times New Roman"/>
          <w:sz w:val="24"/>
          <w:szCs w:val="24"/>
          <w:lang w:eastAsia="lt-LT"/>
        </w:rPr>
      </w:pPr>
      <w:r w:rsidRPr="00E67717">
        <w:rPr>
          <w:rFonts w:ascii="Joosp" w:hAnsi="Joosp" w:cs="Times New Roman"/>
          <w:sz w:val="24"/>
          <w:szCs w:val="24"/>
          <w:lang w:eastAsia="lt-LT"/>
        </w:rPr>
        <w:t>Rankų valymo servetėlės – servetėlės sukabintos viena su kita (vieną traukiant iš laikiklio, kitos kraštelis yra išlindęs iš laikiklio apačios), 2-jų sluoksnių, minkštos, gerai sugeriančios drėgmę, ne mažesnis kaip 75 % baltumas, pagamintos iš celiuliozės arba antrinės žaliavos, sertifikuotas ECO ženklu arba lygiavertis.</w:t>
      </w:r>
    </w:p>
    <w:p w14:paraId="7BE3A2BE" w14:textId="77777777" w:rsidR="00AA6A13" w:rsidRPr="00E67717" w:rsidRDefault="00AA6A13" w:rsidP="00903CA8">
      <w:pPr>
        <w:pStyle w:val="Sraopastraipa"/>
        <w:numPr>
          <w:ilvl w:val="1"/>
          <w:numId w:val="4"/>
        </w:numPr>
        <w:shd w:val="clear" w:color="auto" w:fill="FFFFFF"/>
        <w:autoSpaceDE w:val="0"/>
        <w:autoSpaceDN w:val="0"/>
        <w:adjustRightInd w:val="0"/>
        <w:spacing w:after="0" w:line="240" w:lineRule="auto"/>
        <w:ind w:left="851"/>
        <w:jc w:val="both"/>
        <w:rPr>
          <w:rFonts w:ascii="Joosp" w:hAnsi="Joosp" w:cs="Times New Roman"/>
          <w:sz w:val="24"/>
          <w:szCs w:val="24"/>
          <w:lang w:eastAsia="lt-LT"/>
        </w:rPr>
      </w:pPr>
      <w:r w:rsidRPr="00E67717">
        <w:rPr>
          <w:rFonts w:ascii="Joosp" w:eastAsia="Times New Roman" w:hAnsi="Joosp" w:cs="Times New Roman"/>
          <w:sz w:val="24"/>
          <w:szCs w:val="24"/>
          <w:lang w:eastAsia="lt-LT"/>
        </w:rPr>
        <w:t xml:space="preserve">Rankų šluostymo popierius rulonais – popierius traukiasi iš rulono vidines dalies, rulonas turi būti be šerdies / su šerdimi, baltas, vieno sluoksnio, pagamintas iš pirminės žaliavos, </w:t>
      </w:r>
      <w:r w:rsidRPr="00E67717">
        <w:rPr>
          <w:rFonts w:ascii="Joosp" w:hAnsi="Joosp" w:cs="Times New Roman"/>
          <w:sz w:val="24"/>
          <w:szCs w:val="24"/>
          <w:lang w:eastAsia="lt-LT"/>
        </w:rPr>
        <w:t>sertifikuotas ECO ženklu arba lygiavertis.</w:t>
      </w:r>
    </w:p>
    <w:p w14:paraId="32BD3D39" w14:textId="37377A15" w:rsidR="00AA6A13" w:rsidRPr="00E67717" w:rsidRDefault="00AA6A13" w:rsidP="00903CA8">
      <w:pPr>
        <w:pStyle w:val="Sraopastraipa"/>
        <w:numPr>
          <w:ilvl w:val="1"/>
          <w:numId w:val="4"/>
        </w:numPr>
        <w:shd w:val="clear" w:color="auto" w:fill="FFFFFF"/>
        <w:autoSpaceDE w:val="0"/>
        <w:autoSpaceDN w:val="0"/>
        <w:adjustRightInd w:val="0"/>
        <w:spacing w:after="0" w:line="240" w:lineRule="auto"/>
        <w:ind w:left="851"/>
        <w:jc w:val="both"/>
        <w:rPr>
          <w:rFonts w:ascii="Joosp" w:hAnsi="Joosp" w:cs="Times New Roman"/>
          <w:sz w:val="24"/>
          <w:szCs w:val="24"/>
          <w:lang w:eastAsia="lt-LT"/>
        </w:rPr>
      </w:pPr>
      <w:r w:rsidRPr="00E67717">
        <w:rPr>
          <w:rFonts w:ascii="Joosp" w:hAnsi="Joosp" w:cs="Times New Roman"/>
          <w:sz w:val="24"/>
          <w:szCs w:val="24"/>
          <w:lang w:eastAsia="lt-LT"/>
        </w:rPr>
        <w:t>Rankų šluostymo popierius rulonais – rulonas turi būti be šerdies / su šerdimi, baltas, ne mažesnis kaip 75 % baltumas, pagamintas iš celiuliozės arba antrinės žaliavos, minkštas, gerai sugeriantys drėgmę, sertifikuotas ECO ženklu arba lygiavertis.</w:t>
      </w:r>
    </w:p>
    <w:p w14:paraId="66534B8C" w14:textId="530A30F2" w:rsidR="00903CA8" w:rsidRPr="00E67717" w:rsidRDefault="00903CA8" w:rsidP="00903CA8">
      <w:pPr>
        <w:pStyle w:val="Sraopastraipa"/>
        <w:numPr>
          <w:ilvl w:val="1"/>
          <w:numId w:val="4"/>
        </w:numPr>
        <w:shd w:val="clear" w:color="auto" w:fill="FFFFFF"/>
        <w:autoSpaceDE w:val="0"/>
        <w:autoSpaceDN w:val="0"/>
        <w:adjustRightInd w:val="0"/>
        <w:spacing w:after="0" w:line="240" w:lineRule="auto"/>
        <w:ind w:left="851"/>
        <w:jc w:val="both"/>
        <w:rPr>
          <w:rFonts w:ascii="Joosp" w:hAnsi="Joosp" w:cs="Times New Roman"/>
          <w:sz w:val="24"/>
          <w:szCs w:val="24"/>
          <w:lang w:eastAsia="lt-LT"/>
        </w:rPr>
      </w:pPr>
      <w:r w:rsidRPr="00E67717">
        <w:rPr>
          <w:rFonts w:ascii="Joosp" w:hAnsi="Joosp" w:cs="Times New Roman"/>
          <w:sz w:val="24"/>
          <w:szCs w:val="24"/>
          <w:lang w:eastAsia="lt-LT"/>
        </w:rPr>
        <w:t>Skystas muilas – pilstomas, neutralaus PH, antibakterinis, švelnaus kvapo.</w:t>
      </w:r>
      <w:r w:rsidRPr="00E67717">
        <w:rPr>
          <w:rFonts w:ascii="Joosp" w:hAnsi="Joosp" w:cs="Times New Roman"/>
          <w:color w:val="333333"/>
          <w:sz w:val="24"/>
          <w:szCs w:val="24"/>
          <w:lang w:eastAsia="lt-LT"/>
        </w:rPr>
        <w:t xml:space="preserve"> </w:t>
      </w:r>
      <w:r w:rsidRPr="00E67717">
        <w:rPr>
          <w:rFonts w:ascii="Joosp" w:hAnsi="Joosp" w:cs="Times New Roman"/>
          <w:sz w:val="24"/>
          <w:szCs w:val="24"/>
          <w:lang w:eastAsia="lt-LT"/>
        </w:rPr>
        <w:t>Lengvai pašalina riebalus ir purvą, klampus. Muilo sudėtyje esantys komponentai nedirgina odos. Su glicerinu. Minkština rankų odą, nealergizuoja. Tinka visų tipų odai, sertifikuotas ECO ženklu arba lygiavertis.</w:t>
      </w:r>
    </w:p>
    <w:p w14:paraId="67247708" w14:textId="4AB8323F" w:rsidR="00AA6A13" w:rsidRPr="00E67717" w:rsidRDefault="00AA6A13" w:rsidP="00903CA8">
      <w:pPr>
        <w:pStyle w:val="Sraopastraipa"/>
        <w:numPr>
          <w:ilvl w:val="1"/>
          <w:numId w:val="4"/>
        </w:numPr>
        <w:shd w:val="clear" w:color="auto" w:fill="FFFFFF"/>
        <w:autoSpaceDE w:val="0"/>
        <w:autoSpaceDN w:val="0"/>
        <w:adjustRightInd w:val="0"/>
        <w:spacing w:after="0" w:line="240" w:lineRule="auto"/>
        <w:ind w:left="851"/>
        <w:jc w:val="both"/>
        <w:rPr>
          <w:rFonts w:ascii="Joosp" w:hAnsi="Joosp" w:cs="Times New Roman"/>
          <w:sz w:val="24"/>
          <w:szCs w:val="24"/>
          <w:lang w:eastAsia="lt-LT"/>
        </w:rPr>
      </w:pPr>
      <w:r w:rsidRPr="00E67717">
        <w:rPr>
          <w:rFonts w:ascii="Joosp" w:hAnsi="Joosp" w:cs="Times New Roman"/>
          <w:sz w:val="24"/>
          <w:szCs w:val="24"/>
          <w:lang w:eastAsia="lt-LT"/>
        </w:rPr>
        <w:t xml:space="preserve">Skystas muilas – vienkartinėse </w:t>
      </w:r>
      <w:r w:rsidR="00903CA8" w:rsidRPr="00E67717">
        <w:rPr>
          <w:rFonts w:ascii="Joosp" w:hAnsi="Joosp" w:cs="Times New Roman"/>
          <w:sz w:val="24"/>
          <w:szCs w:val="24"/>
          <w:lang w:eastAsia="lt-LT"/>
        </w:rPr>
        <w:t>0,5</w:t>
      </w:r>
      <w:r w:rsidRPr="00E67717">
        <w:rPr>
          <w:rFonts w:ascii="Joosp" w:hAnsi="Joosp" w:cs="Times New Roman"/>
          <w:sz w:val="24"/>
          <w:szCs w:val="24"/>
          <w:lang w:eastAsia="lt-LT"/>
        </w:rPr>
        <w:t xml:space="preserve"> L talpose, su vienkartine dozavimo pompa, neutralaus PH, antibakterinis, švelnaus kvapo.</w:t>
      </w:r>
      <w:r w:rsidRPr="00E67717">
        <w:rPr>
          <w:rFonts w:ascii="Joosp" w:hAnsi="Joosp" w:cs="Times New Roman"/>
          <w:color w:val="333333"/>
          <w:sz w:val="24"/>
          <w:szCs w:val="24"/>
          <w:lang w:eastAsia="lt-LT"/>
        </w:rPr>
        <w:t xml:space="preserve"> </w:t>
      </w:r>
      <w:r w:rsidRPr="00E67717">
        <w:rPr>
          <w:rFonts w:ascii="Joosp" w:hAnsi="Joosp" w:cs="Times New Roman"/>
          <w:sz w:val="24"/>
          <w:szCs w:val="24"/>
          <w:lang w:eastAsia="lt-LT"/>
        </w:rPr>
        <w:t>Lengvai pašalina riebalus ir purvą, klampus. Muilo sudėtyje esantys komponentai nedirgina odos. Su glicerinu. Minkština rankų odą, nealergizuoja. Tinka visų tipų odai, sertifikuotas ECO ženklu arba lygiavertis.</w:t>
      </w:r>
    </w:p>
    <w:p w14:paraId="53A7DF7D" w14:textId="77777777" w:rsidR="00AA6A13" w:rsidRPr="00E67717" w:rsidRDefault="00AA6A13" w:rsidP="00903CA8">
      <w:pPr>
        <w:pStyle w:val="Sraopastraipa"/>
        <w:numPr>
          <w:ilvl w:val="1"/>
          <w:numId w:val="4"/>
        </w:numPr>
        <w:shd w:val="clear" w:color="auto" w:fill="FFFFFF"/>
        <w:autoSpaceDE w:val="0"/>
        <w:autoSpaceDN w:val="0"/>
        <w:adjustRightInd w:val="0"/>
        <w:spacing w:after="0" w:line="240" w:lineRule="auto"/>
        <w:ind w:left="851"/>
        <w:jc w:val="both"/>
        <w:rPr>
          <w:rFonts w:ascii="Joosp" w:hAnsi="Joosp" w:cs="Times New Roman"/>
          <w:sz w:val="24"/>
          <w:szCs w:val="24"/>
          <w:lang w:eastAsia="lt-LT"/>
        </w:rPr>
      </w:pPr>
      <w:r w:rsidRPr="00E67717">
        <w:rPr>
          <w:rFonts w:ascii="Joosp" w:hAnsi="Joosp" w:cs="Times New Roman"/>
          <w:sz w:val="24"/>
          <w:szCs w:val="24"/>
          <w:lang w:eastAsia="lt-LT"/>
        </w:rPr>
        <w:t xml:space="preserve">Rankų antiseptikas / rankų </w:t>
      </w:r>
      <w:proofErr w:type="spellStart"/>
      <w:r w:rsidRPr="00E67717">
        <w:rPr>
          <w:rFonts w:ascii="Joosp" w:hAnsi="Joosp" w:cs="Times New Roman"/>
          <w:sz w:val="24"/>
          <w:szCs w:val="24"/>
          <w:lang w:eastAsia="lt-LT"/>
        </w:rPr>
        <w:t>dezinfekantas</w:t>
      </w:r>
      <w:proofErr w:type="spellEnd"/>
      <w:r w:rsidRPr="00E67717">
        <w:rPr>
          <w:rFonts w:ascii="Joosp" w:hAnsi="Joosp" w:cs="Times New Roman"/>
          <w:sz w:val="24"/>
          <w:szCs w:val="24"/>
          <w:lang w:eastAsia="lt-LT"/>
        </w:rPr>
        <w:t xml:space="preserve"> – vienkartinėse talpose, pakuotė – 1 litras, su vienkartine dozavimo pompa, užpildas turi būti pateiktas kartu su dozatoriumi, dozatorius rakinamas. Užpildui turi būti pateiktas </w:t>
      </w:r>
      <w:proofErr w:type="spellStart"/>
      <w:r w:rsidRPr="00E67717">
        <w:rPr>
          <w:rFonts w:ascii="Joosp" w:hAnsi="Joosp" w:cs="Times New Roman"/>
          <w:sz w:val="24"/>
          <w:szCs w:val="24"/>
          <w:lang w:eastAsia="lt-LT"/>
        </w:rPr>
        <w:t>Biocido</w:t>
      </w:r>
      <w:proofErr w:type="spellEnd"/>
      <w:r w:rsidRPr="00E67717">
        <w:rPr>
          <w:rFonts w:ascii="Joosp" w:hAnsi="Joosp" w:cs="Times New Roman"/>
          <w:sz w:val="24"/>
          <w:szCs w:val="24"/>
          <w:lang w:eastAsia="lt-LT"/>
        </w:rPr>
        <w:t xml:space="preserve"> registracijos pažymėjimas.</w:t>
      </w:r>
    </w:p>
    <w:p w14:paraId="402FFC37" w14:textId="77777777" w:rsidR="00AA6A13" w:rsidRPr="00E67717" w:rsidRDefault="00AA6A13" w:rsidP="00903CA8">
      <w:pPr>
        <w:pStyle w:val="Sraopastraipa"/>
        <w:numPr>
          <w:ilvl w:val="1"/>
          <w:numId w:val="4"/>
        </w:numPr>
        <w:shd w:val="clear" w:color="auto" w:fill="FFFFFF"/>
        <w:autoSpaceDE w:val="0"/>
        <w:autoSpaceDN w:val="0"/>
        <w:adjustRightInd w:val="0"/>
        <w:spacing w:after="0" w:line="240" w:lineRule="auto"/>
        <w:ind w:left="851"/>
        <w:jc w:val="both"/>
        <w:rPr>
          <w:rFonts w:ascii="Joosp" w:hAnsi="Joosp" w:cs="Times New Roman"/>
          <w:sz w:val="24"/>
          <w:szCs w:val="24"/>
          <w:lang w:eastAsia="lt-LT"/>
        </w:rPr>
      </w:pPr>
      <w:r w:rsidRPr="00E67717">
        <w:rPr>
          <w:rFonts w:ascii="Joosp" w:hAnsi="Joosp" w:cs="Times New Roman"/>
          <w:sz w:val="24"/>
          <w:szCs w:val="24"/>
          <w:lang w:eastAsia="lt-LT"/>
        </w:rPr>
        <w:t xml:space="preserve">Oro gaivikliai (aerozoliniai, sausi, elektroniniai, automatiniai, įleidžiami į WC įrangą, užpildai automatiniams purškimo prietaisams, kt.). Purškiami oro gaivikliai su kvapų neutralizavimo technologija, naikinančia nemalonaus kvapo molekules. Greitai veikiantis ir ilgai išliekantis aromatas, ne mažiau nei 2 h. Efektyvus prieš įvairius kvapus (tabako, maisto, šlapimo ir t.t.). Elektroninis oro gaiviklių dozatorius (įskaitant baterijas, baterijos ir jų pakeitimas, išėmimas / įdėjimas / pašalinimas - tiekėjo sąskaita) – baltos/juodos spalvos. Paprastas programavimas gaivumas 24 val. per parą, greitas užpildymas: lengva prižiūrėti, gaiviklio pasibaigimo indikatorius, ilgas baterijos tarnavimo laikas. </w:t>
      </w:r>
    </w:p>
    <w:p w14:paraId="6F68176F" w14:textId="30DD5F0D" w:rsidR="00AA6A13" w:rsidRPr="00E67717" w:rsidRDefault="00AA6A13" w:rsidP="00903CA8">
      <w:pPr>
        <w:pStyle w:val="Sraopastraipa"/>
        <w:numPr>
          <w:ilvl w:val="1"/>
          <w:numId w:val="4"/>
        </w:numPr>
        <w:shd w:val="clear" w:color="auto" w:fill="FFFFFF"/>
        <w:autoSpaceDE w:val="0"/>
        <w:autoSpaceDN w:val="0"/>
        <w:adjustRightInd w:val="0"/>
        <w:spacing w:after="0" w:line="240" w:lineRule="auto"/>
        <w:ind w:left="851"/>
        <w:jc w:val="both"/>
        <w:rPr>
          <w:rFonts w:ascii="Joosp" w:hAnsi="Joosp" w:cs="Times New Roman"/>
          <w:sz w:val="24"/>
          <w:szCs w:val="24"/>
          <w:lang w:eastAsia="lt-LT"/>
        </w:rPr>
      </w:pPr>
      <w:r w:rsidRPr="00E67717">
        <w:rPr>
          <w:rFonts w:ascii="Joosp" w:hAnsi="Joosp" w:cs="Times New Roman"/>
          <w:sz w:val="24"/>
          <w:szCs w:val="24"/>
          <w:lang w:eastAsia="lt-LT"/>
        </w:rPr>
        <w:t>Visi tiekiami dozatoriai, higienos laikikliai turi atitikti tiekiamas higienos priemones (gali būti tiekiami sensoriniai). Visi higienos laikikliai, jų formos, spalvos turi būti suderinti su P</w:t>
      </w:r>
      <w:r w:rsidR="00FC69A5" w:rsidRPr="00E67717">
        <w:rPr>
          <w:rFonts w:ascii="Joosp" w:hAnsi="Joosp" w:cs="Times New Roman"/>
          <w:sz w:val="24"/>
          <w:szCs w:val="24"/>
          <w:lang w:eastAsia="lt-LT"/>
        </w:rPr>
        <w:t>S</w:t>
      </w:r>
      <w:r w:rsidRPr="00E67717">
        <w:rPr>
          <w:rFonts w:ascii="Joosp" w:hAnsi="Joosp" w:cs="Times New Roman"/>
          <w:sz w:val="24"/>
          <w:szCs w:val="24"/>
          <w:lang w:eastAsia="lt-LT"/>
        </w:rPr>
        <w:t>.</w:t>
      </w:r>
    </w:p>
    <w:p w14:paraId="7331E71D" w14:textId="77777777" w:rsidR="00AA6A13" w:rsidRPr="00E67717" w:rsidRDefault="00AA6A13" w:rsidP="00903CA8">
      <w:pPr>
        <w:pStyle w:val="Sraopastraipa"/>
        <w:numPr>
          <w:ilvl w:val="1"/>
          <w:numId w:val="4"/>
        </w:numPr>
        <w:shd w:val="clear" w:color="auto" w:fill="FFFFFF"/>
        <w:autoSpaceDE w:val="0"/>
        <w:autoSpaceDN w:val="0"/>
        <w:adjustRightInd w:val="0"/>
        <w:spacing w:after="0" w:line="240" w:lineRule="auto"/>
        <w:ind w:left="851"/>
        <w:jc w:val="both"/>
        <w:rPr>
          <w:rFonts w:ascii="Joosp" w:hAnsi="Joosp" w:cs="Times New Roman"/>
          <w:sz w:val="24"/>
          <w:szCs w:val="24"/>
          <w:lang w:eastAsia="lt-LT"/>
        </w:rPr>
      </w:pPr>
      <w:r w:rsidRPr="00E67717">
        <w:rPr>
          <w:rFonts w:ascii="Joosp" w:hAnsi="Joosp" w:cs="Times New Roman"/>
          <w:sz w:val="24"/>
          <w:szCs w:val="24"/>
          <w:lang w:eastAsia="lt-LT"/>
        </w:rPr>
        <w:t xml:space="preserve">Kempinėlės su šveičiamąja dalimi, </w:t>
      </w:r>
      <w:proofErr w:type="spellStart"/>
      <w:r w:rsidRPr="00E67717">
        <w:rPr>
          <w:rFonts w:ascii="Joosp" w:hAnsi="Joosp" w:cs="Times New Roman"/>
          <w:sz w:val="24"/>
          <w:szCs w:val="24"/>
          <w:lang w:eastAsia="lt-LT"/>
        </w:rPr>
        <w:t>šveistukais</w:t>
      </w:r>
      <w:proofErr w:type="spellEnd"/>
      <w:r w:rsidRPr="00E67717">
        <w:rPr>
          <w:rFonts w:ascii="Joosp" w:hAnsi="Joosp" w:cs="Times New Roman"/>
          <w:sz w:val="24"/>
          <w:szCs w:val="24"/>
          <w:lang w:eastAsia="lt-LT"/>
        </w:rPr>
        <w:t xml:space="preserve"> indų plovimui ir indų plovikliai, sudėtis užtikrina, kad tirštas bei skaidrus skystis sukurs švelnią putą, kuri efektyviai pašalins riebalus ir maisto likučius nuo indų, stiklo, keramikos, akmens masės, metalo paviršių. PH neutralus, sertifikuotas ECO ženklu arba lygiavertis.</w:t>
      </w:r>
    </w:p>
    <w:p w14:paraId="0E586C3E" w14:textId="0E1053C9" w:rsidR="00AA6A13" w:rsidRPr="00E67717" w:rsidRDefault="00AA6A13" w:rsidP="00903CA8">
      <w:pPr>
        <w:pStyle w:val="Sraopastraipa"/>
        <w:numPr>
          <w:ilvl w:val="1"/>
          <w:numId w:val="4"/>
        </w:numPr>
        <w:shd w:val="clear" w:color="auto" w:fill="FFFFFF"/>
        <w:autoSpaceDE w:val="0"/>
        <w:autoSpaceDN w:val="0"/>
        <w:adjustRightInd w:val="0"/>
        <w:spacing w:after="0" w:line="240" w:lineRule="auto"/>
        <w:ind w:left="851"/>
        <w:jc w:val="both"/>
        <w:rPr>
          <w:rFonts w:ascii="Joosp" w:hAnsi="Joosp" w:cs="Times New Roman"/>
          <w:sz w:val="24"/>
          <w:szCs w:val="24"/>
          <w:lang w:eastAsia="lt-LT"/>
        </w:rPr>
      </w:pPr>
      <w:r w:rsidRPr="00E67717">
        <w:rPr>
          <w:rFonts w:ascii="Joosp" w:hAnsi="Joosp" w:cs="Times New Roman"/>
          <w:sz w:val="24"/>
          <w:szCs w:val="24"/>
          <w:lang w:eastAsia="lt-LT"/>
        </w:rPr>
        <w:t xml:space="preserve">Kitas </w:t>
      </w:r>
      <w:r w:rsidR="00903CA8" w:rsidRPr="00E67717">
        <w:rPr>
          <w:rFonts w:ascii="Joosp" w:hAnsi="Joosp" w:cs="Times New Roman"/>
          <w:sz w:val="24"/>
          <w:szCs w:val="24"/>
          <w:lang w:eastAsia="lt-LT"/>
        </w:rPr>
        <w:t xml:space="preserve">muilas (vienkartinėse pakuotėse </w:t>
      </w:r>
      <w:r w:rsidRPr="00E67717">
        <w:rPr>
          <w:rFonts w:ascii="Joosp" w:hAnsi="Joosp" w:cs="Times New Roman"/>
          <w:sz w:val="24"/>
          <w:szCs w:val="24"/>
          <w:lang w:eastAsia="lt-LT"/>
        </w:rPr>
        <w:t xml:space="preserve">ir pan.)- vienkartinėse talpose, </w:t>
      </w:r>
      <w:r w:rsidR="00903CA8" w:rsidRPr="00E67717">
        <w:rPr>
          <w:rFonts w:ascii="Joosp" w:hAnsi="Joosp" w:cs="Times New Roman"/>
          <w:sz w:val="24"/>
          <w:szCs w:val="24"/>
          <w:lang w:eastAsia="lt-LT"/>
        </w:rPr>
        <w:t xml:space="preserve">gabalinis, ar </w:t>
      </w:r>
      <w:r w:rsidRPr="00E67717">
        <w:rPr>
          <w:rFonts w:ascii="Joosp" w:hAnsi="Joosp" w:cs="Times New Roman"/>
          <w:sz w:val="24"/>
          <w:szCs w:val="24"/>
          <w:lang w:eastAsia="lt-LT"/>
        </w:rPr>
        <w:t>su vienkartine dozavimo pompa, švelnaus kvapo, sertifikuotas ECO ženklu arba lygiavertis.</w:t>
      </w:r>
    </w:p>
    <w:p w14:paraId="55D80779" w14:textId="77777777" w:rsidR="00AA6A13" w:rsidRPr="00E67717" w:rsidRDefault="00AA6A13" w:rsidP="00903CA8">
      <w:pPr>
        <w:pStyle w:val="Sraopastraipa"/>
        <w:numPr>
          <w:ilvl w:val="1"/>
          <w:numId w:val="4"/>
        </w:numPr>
        <w:shd w:val="clear" w:color="auto" w:fill="FFFFFF"/>
        <w:autoSpaceDE w:val="0"/>
        <w:autoSpaceDN w:val="0"/>
        <w:adjustRightInd w:val="0"/>
        <w:spacing w:after="0" w:line="240" w:lineRule="auto"/>
        <w:ind w:left="851"/>
        <w:jc w:val="both"/>
        <w:rPr>
          <w:rFonts w:ascii="Joosp" w:hAnsi="Joosp" w:cs="Times New Roman"/>
          <w:sz w:val="24"/>
          <w:szCs w:val="24"/>
          <w:lang w:eastAsia="lt-LT"/>
        </w:rPr>
      </w:pPr>
      <w:r w:rsidRPr="00E67717">
        <w:rPr>
          <w:rFonts w:ascii="Joosp" w:hAnsi="Joosp" w:cs="Times New Roman"/>
          <w:sz w:val="24"/>
          <w:szCs w:val="24"/>
          <w:lang w:eastAsia="lt-LT"/>
        </w:rPr>
        <w:t>Šiukšlių maišai (juodi, balti, permatomi ir t.t.), įvairių talpų.</w:t>
      </w:r>
    </w:p>
    <w:p w14:paraId="285902C2" w14:textId="77777777" w:rsidR="00AA6A13" w:rsidRPr="00E67717" w:rsidRDefault="00AA6A13" w:rsidP="00903CA8">
      <w:pPr>
        <w:pStyle w:val="Sraopastraipa"/>
        <w:numPr>
          <w:ilvl w:val="1"/>
          <w:numId w:val="4"/>
        </w:numPr>
        <w:shd w:val="clear" w:color="auto" w:fill="FFFFFF"/>
        <w:autoSpaceDE w:val="0"/>
        <w:autoSpaceDN w:val="0"/>
        <w:adjustRightInd w:val="0"/>
        <w:spacing w:after="0" w:line="240" w:lineRule="auto"/>
        <w:ind w:left="851"/>
        <w:jc w:val="both"/>
        <w:rPr>
          <w:rFonts w:ascii="Joosp" w:hAnsi="Joosp" w:cs="Times New Roman"/>
          <w:sz w:val="24"/>
          <w:szCs w:val="24"/>
          <w:lang w:eastAsia="lt-LT"/>
        </w:rPr>
      </w:pPr>
      <w:r w:rsidRPr="00E67717">
        <w:rPr>
          <w:rFonts w:ascii="Joosp" w:hAnsi="Joosp" w:cs="Times New Roman"/>
          <w:sz w:val="24"/>
          <w:szCs w:val="24"/>
          <w:lang w:eastAsia="lt-LT"/>
        </w:rPr>
        <w:t>Priemonės indaplovėms (druska, tabletės, milteliai ir t.t), sertifikuoti ECO ženklu arba lygiaverčiu.</w:t>
      </w:r>
    </w:p>
    <w:p w14:paraId="51E74145" w14:textId="3E448CC5" w:rsidR="00AA6A13" w:rsidRPr="00E67717" w:rsidRDefault="00AA6A13" w:rsidP="00903CA8">
      <w:pPr>
        <w:pStyle w:val="Sraopastraipa"/>
        <w:numPr>
          <w:ilvl w:val="1"/>
          <w:numId w:val="4"/>
        </w:numPr>
        <w:shd w:val="clear" w:color="auto" w:fill="FFFFFF"/>
        <w:autoSpaceDE w:val="0"/>
        <w:autoSpaceDN w:val="0"/>
        <w:adjustRightInd w:val="0"/>
        <w:spacing w:after="0" w:line="240" w:lineRule="auto"/>
        <w:ind w:left="851"/>
        <w:jc w:val="both"/>
        <w:rPr>
          <w:rFonts w:ascii="Joosp" w:hAnsi="Joosp" w:cs="Times New Roman"/>
          <w:sz w:val="24"/>
          <w:szCs w:val="24"/>
          <w:lang w:eastAsia="lt-LT"/>
        </w:rPr>
      </w:pPr>
      <w:r w:rsidRPr="00E67717">
        <w:rPr>
          <w:rFonts w:ascii="Joosp" w:hAnsi="Joosp" w:cs="Times New Roman"/>
          <w:sz w:val="24"/>
          <w:szCs w:val="24"/>
        </w:rPr>
        <w:lastRenderedPageBreak/>
        <w:t>Skysto muilo dozatoriai, paspaudžiami, korpusai plastikiniai / metaliniai, montuojamas prie sienos, spalvos derinamos</w:t>
      </w:r>
      <w:r w:rsidR="000C1DA0" w:rsidRPr="00E67717">
        <w:rPr>
          <w:rFonts w:ascii="Joosp" w:hAnsi="Joosp" w:cs="Times New Roman"/>
          <w:sz w:val="24"/>
          <w:szCs w:val="24"/>
        </w:rPr>
        <w:t xml:space="preserve"> su P</w:t>
      </w:r>
      <w:r w:rsidR="00FC69A5" w:rsidRPr="00E67717">
        <w:rPr>
          <w:rFonts w:ascii="Joosp" w:hAnsi="Joosp" w:cs="Times New Roman"/>
          <w:sz w:val="24"/>
          <w:szCs w:val="24"/>
        </w:rPr>
        <w:t>S</w:t>
      </w:r>
      <w:r w:rsidR="000C1DA0" w:rsidRPr="00E67717">
        <w:rPr>
          <w:rFonts w:ascii="Joosp" w:hAnsi="Joosp" w:cs="Times New Roman"/>
          <w:sz w:val="24"/>
          <w:szCs w:val="24"/>
        </w:rPr>
        <w:t>, gali būti sensoriniai, m</w:t>
      </w:r>
      <w:r w:rsidRPr="00E67717">
        <w:rPr>
          <w:rFonts w:ascii="Joosp" w:hAnsi="Joosp" w:cs="Times New Roman"/>
          <w:sz w:val="24"/>
          <w:szCs w:val="24"/>
        </w:rPr>
        <w:t>ontuojami prie sienų. Su pirštų žymių neliekančia danga.</w:t>
      </w:r>
    </w:p>
    <w:p w14:paraId="6876B9DC" w14:textId="6A28933A" w:rsidR="00AA6A13" w:rsidRPr="00E67717" w:rsidRDefault="00AA6A13" w:rsidP="00903CA8">
      <w:pPr>
        <w:pStyle w:val="Sraopastraipa"/>
        <w:numPr>
          <w:ilvl w:val="1"/>
          <w:numId w:val="4"/>
        </w:numPr>
        <w:shd w:val="clear" w:color="auto" w:fill="FFFFFF"/>
        <w:autoSpaceDE w:val="0"/>
        <w:autoSpaceDN w:val="0"/>
        <w:adjustRightInd w:val="0"/>
        <w:spacing w:after="0" w:line="240" w:lineRule="auto"/>
        <w:ind w:left="851"/>
        <w:jc w:val="both"/>
        <w:rPr>
          <w:rFonts w:ascii="Joosp" w:hAnsi="Joosp" w:cs="Times New Roman"/>
          <w:sz w:val="24"/>
          <w:szCs w:val="24"/>
          <w:lang w:eastAsia="lt-LT"/>
        </w:rPr>
      </w:pPr>
      <w:r w:rsidRPr="00E67717">
        <w:rPr>
          <w:rFonts w:ascii="Joosp" w:hAnsi="Joosp" w:cs="Times New Roman"/>
          <w:sz w:val="24"/>
          <w:szCs w:val="24"/>
        </w:rPr>
        <w:t>Laikikliai tualetinio ir rankšluosčių servetėlėms / rulonams, vieno / dviejų rulonų, paprasti / sensoriniai, spalvos derinamos su P</w:t>
      </w:r>
      <w:r w:rsidR="00FC69A5" w:rsidRPr="00E67717">
        <w:rPr>
          <w:rFonts w:ascii="Joosp" w:hAnsi="Joosp" w:cs="Times New Roman"/>
          <w:sz w:val="24"/>
          <w:szCs w:val="24"/>
        </w:rPr>
        <w:t>S</w:t>
      </w:r>
      <w:r w:rsidRPr="00E67717">
        <w:rPr>
          <w:rFonts w:ascii="Joosp" w:hAnsi="Joosp" w:cs="Times New Roman"/>
          <w:sz w:val="24"/>
          <w:szCs w:val="24"/>
        </w:rPr>
        <w:t>, plastikiniai/ metaliniai. Rakinami. Su pirštų žymių neliekančia danga.</w:t>
      </w:r>
    </w:p>
    <w:p w14:paraId="5725BA28" w14:textId="24D7D028" w:rsidR="00AA6A13" w:rsidRPr="00E67717" w:rsidRDefault="00AA6A13" w:rsidP="00903CA8">
      <w:pPr>
        <w:pStyle w:val="Sraopastraipa"/>
        <w:numPr>
          <w:ilvl w:val="1"/>
          <w:numId w:val="4"/>
        </w:numPr>
        <w:shd w:val="clear" w:color="auto" w:fill="FFFFFF"/>
        <w:autoSpaceDE w:val="0"/>
        <w:autoSpaceDN w:val="0"/>
        <w:adjustRightInd w:val="0"/>
        <w:spacing w:after="0" w:line="240" w:lineRule="auto"/>
        <w:ind w:left="851"/>
        <w:jc w:val="both"/>
        <w:rPr>
          <w:rFonts w:ascii="Joosp" w:hAnsi="Joosp" w:cs="Times New Roman"/>
          <w:sz w:val="24"/>
          <w:szCs w:val="24"/>
          <w:lang w:eastAsia="lt-LT"/>
        </w:rPr>
      </w:pPr>
      <w:r w:rsidRPr="00E67717">
        <w:rPr>
          <w:rFonts w:ascii="Joosp" w:hAnsi="Joosp" w:cs="Times New Roman"/>
          <w:sz w:val="24"/>
          <w:szCs w:val="24"/>
        </w:rPr>
        <w:t>WC šepečiai su stovu, pastatomi ant grindų, plastikinis / metaliniai, spalvos derinamos su P</w:t>
      </w:r>
      <w:r w:rsidR="00FC69A5" w:rsidRPr="00E67717">
        <w:rPr>
          <w:rFonts w:ascii="Joosp" w:hAnsi="Joosp" w:cs="Times New Roman"/>
          <w:sz w:val="24"/>
          <w:szCs w:val="24"/>
        </w:rPr>
        <w:t>S</w:t>
      </w:r>
      <w:r w:rsidRPr="00E67717">
        <w:rPr>
          <w:rFonts w:ascii="Joosp" w:hAnsi="Joosp" w:cs="Times New Roman"/>
          <w:sz w:val="24"/>
          <w:szCs w:val="24"/>
        </w:rPr>
        <w:t>.</w:t>
      </w:r>
    </w:p>
    <w:p w14:paraId="190CF833" w14:textId="77777777" w:rsidR="00AA6A13" w:rsidRPr="00E67717" w:rsidRDefault="00AA6A13" w:rsidP="00903CA8">
      <w:pPr>
        <w:pStyle w:val="Sraopastraipa"/>
        <w:numPr>
          <w:ilvl w:val="1"/>
          <w:numId w:val="4"/>
        </w:numPr>
        <w:shd w:val="clear" w:color="auto" w:fill="FFFFFF"/>
        <w:autoSpaceDE w:val="0"/>
        <w:autoSpaceDN w:val="0"/>
        <w:adjustRightInd w:val="0"/>
        <w:spacing w:after="0" w:line="240" w:lineRule="auto"/>
        <w:ind w:left="851"/>
        <w:jc w:val="both"/>
        <w:rPr>
          <w:rFonts w:ascii="Joosp" w:hAnsi="Joosp" w:cs="Times New Roman"/>
          <w:sz w:val="24"/>
          <w:szCs w:val="24"/>
          <w:lang w:eastAsia="lt-LT"/>
        </w:rPr>
      </w:pPr>
      <w:r w:rsidRPr="00E67717">
        <w:rPr>
          <w:rFonts w:ascii="Joosp" w:hAnsi="Joosp" w:cs="Times New Roman"/>
          <w:sz w:val="24"/>
          <w:szCs w:val="24"/>
          <w:lang w:eastAsia="lt-LT"/>
        </w:rPr>
        <w:t>Pisuarų tinkleliai – gaivikliai, gaivaus ir itin malonaus kvapo pisuarų tinkleliai. Pisuaro įdėklas lankstus ir skaidrus, neuždengia nutekėjimo. Specialus dizainas turi mažinti purslų susidarymą. Tinklelis turi turėti lengvai nuplėšiamas žymas, skirtas priminti, kada buvo padėtas naudoti. Gaivikliai išskiria optimizuotas bakterijas, kurios valo pisuarą bei šalina blogus kvapus.</w:t>
      </w:r>
    </w:p>
    <w:p w14:paraId="0F7653D6" w14:textId="2796CDA5" w:rsidR="00085A54" w:rsidRDefault="00165D1E" w:rsidP="00903CA8">
      <w:pPr>
        <w:pStyle w:val="Sraopastraipa"/>
        <w:numPr>
          <w:ilvl w:val="1"/>
          <w:numId w:val="4"/>
        </w:numPr>
        <w:shd w:val="clear" w:color="auto" w:fill="FFFFFF"/>
        <w:autoSpaceDE w:val="0"/>
        <w:autoSpaceDN w:val="0"/>
        <w:adjustRightInd w:val="0"/>
        <w:spacing w:after="0" w:line="240" w:lineRule="auto"/>
        <w:ind w:left="851"/>
        <w:jc w:val="both"/>
        <w:rPr>
          <w:rFonts w:ascii="Joosp" w:hAnsi="Joosp" w:cs="Times New Roman"/>
          <w:sz w:val="24"/>
          <w:szCs w:val="24"/>
          <w:lang w:eastAsia="lt-LT"/>
        </w:rPr>
      </w:pPr>
      <w:r w:rsidRPr="00E67717">
        <w:rPr>
          <w:rFonts w:ascii="Joosp" w:hAnsi="Joosp" w:cs="Times New Roman"/>
          <w:sz w:val="24"/>
          <w:szCs w:val="24"/>
          <w:lang w:eastAsia="lt-LT"/>
        </w:rPr>
        <w:t xml:space="preserve">Ne mažiau kaip  proc. </w:t>
      </w:r>
      <w:r w:rsidR="008A7194" w:rsidRPr="00E67717">
        <w:rPr>
          <w:rFonts w:ascii="Joosp" w:hAnsi="Joosp" w:cs="Times New Roman"/>
          <w:sz w:val="24"/>
          <w:szCs w:val="24"/>
          <w:lang w:eastAsia="lt-LT"/>
        </w:rPr>
        <w:t xml:space="preserve">70 </w:t>
      </w:r>
      <w:r w:rsidRPr="00E67717">
        <w:rPr>
          <w:rFonts w:ascii="Joosp" w:hAnsi="Joosp" w:cs="Times New Roman"/>
          <w:sz w:val="24"/>
          <w:szCs w:val="24"/>
          <w:lang w:eastAsia="lt-LT"/>
        </w:rPr>
        <w:t xml:space="preserve">Tiekėjo naudojamų valymo produktų turi atitikti I tipo ekologinio ženklo reikalavimus pagal standartą LST EN ISO 14024 „Aplinkosauginiai ženklai ir aplinkosauginės deklaracijos. I tipo aplinkosauginis ženklinimas. Principai ir procedūros“ ir yra paženklinti I tipo ekologiniu ženklu arba kitu tiekėjo pateiktu lygiaverčiu įrodymu (pvz., EU </w:t>
      </w:r>
      <w:proofErr w:type="spellStart"/>
      <w:r w:rsidRPr="00E67717">
        <w:rPr>
          <w:rFonts w:ascii="Joosp" w:hAnsi="Joosp" w:cs="Times New Roman"/>
          <w:sz w:val="24"/>
          <w:szCs w:val="24"/>
          <w:lang w:eastAsia="lt-LT"/>
        </w:rPr>
        <w:t>Ecolabel</w:t>
      </w:r>
      <w:proofErr w:type="spellEnd"/>
      <w:r w:rsidRPr="00E67717">
        <w:rPr>
          <w:rFonts w:ascii="Joosp" w:hAnsi="Joosp" w:cs="Times New Roman"/>
          <w:sz w:val="24"/>
          <w:szCs w:val="24"/>
          <w:lang w:eastAsia="lt-LT"/>
        </w:rPr>
        <w:t xml:space="preserve">, </w:t>
      </w:r>
      <w:proofErr w:type="spellStart"/>
      <w:r w:rsidRPr="00E67717">
        <w:rPr>
          <w:rFonts w:ascii="Joosp" w:hAnsi="Joosp" w:cs="Times New Roman"/>
          <w:sz w:val="24"/>
          <w:szCs w:val="24"/>
          <w:lang w:eastAsia="lt-LT"/>
        </w:rPr>
        <w:t>Nordic</w:t>
      </w:r>
      <w:proofErr w:type="spellEnd"/>
      <w:r w:rsidRPr="00E67717">
        <w:rPr>
          <w:rFonts w:ascii="Joosp" w:hAnsi="Joosp" w:cs="Times New Roman"/>
          <w:sz w:val="24"/>
          <w:szCs w:val="24"/>
          <w:lang w:eastAsia="lt-LT"/>
        </w:rPr>
        <w:t xml:space="preserve"> </w:t>
      </w:r>
      <w:proofErr w:type="spellStart"/>
      <w:r w:rsidRPr="00E67717">
        <w:rPr>
          <w:rFonts w:ascii="Joosp" w:hAnsi="Joosp" w:cs="Times New Roman"/>
          <w:sz w:val="24"/>
          <w:szCs w:val="24"/>
          <w:lang w:eastAsia="lt-LT"/>
        </w:rPr>
        <w:t>Swan</w:t>
      </w:r>
      <w:proofErr w:type="spellEnd"/>
      <w:r w:rsidRPr="00E67717">
        <w:rPr>
          <w:rFonts w:ascii="Joosp" w:hAnsi="Joosp" w:cs="Times New Roman"/>
          <w:sz w:val="24"/>
          <w:szCs w:val="24"/>
          <w:lang w:eastAsia="lt-LT"/>
        </w:rPr>
        <w:t xml:space="preserve">, </w:t>
      </w:r>
      <w:proofErr w:type="spellStart"/>
      <w:r w:rsidRPr="00E67717">
        <w:rPr>
          <w:rFonts w:ascii="Joosp" w:hAnsi="Joosp" w:cs="Times New Roman"/>
          <w:sz w:val="24"/>
          <w:szCs w:val="24"/>
          <w:lang w:eastAsia="lt-LT"/>
        </w:rPr>
        <w:t>Blue</w:t>
      </w:r>
      <w:proofErr w:type="spellEnd"/>
      <w:r w:rsidRPr="00E67717">
        <w:rPr>
          <w:rFonts w:ascii="Joosp" w:hAnsi="Joosp" w:cs="Times New Roman"/>
          <w:sz w:val="24"/>
          <w:szCs w:val="24"/>
          <w:lang w:eastAsia="lt-LT"/>
        </w:rPr>
        <w:t xml:space="preserve"> </w:t>
      </w:r>
      <w:proofErr w:type="spellStart"/>
      <w:r w:rsidRPr="00E67717">
        <w:rPr>
          <w:rFonts w:ascii="Joosp" w:hAnsi="Joosp" w:cs="Times New Roman"/>
          <w:sz w:val="24"/>
          <w:szCs w:val="24"/>
          <w:lang w:eastAsia="lt-LT"/>
        </w:rPr>
        <w:t>Angel</w:t>
      </w:r>
      <w:proofErr w:type="spellEnd"/>
      <w:r w:rsidRPr="00E67717">
        <w:rPr>
          <w:rFonts w:ascii="Joosp" w:hAnsi="Joosp" w:cs="Times New Roman"/>
          <w:sz w:val="24"/>
          <w:szCs w:val="24"/>
          <w:lang w:eastAsia="lt-LT"/>
        </w:rPr>
        <w:t xml:space="preserve">, </w:t>
      </w:r>
      <w:proofErr w:type="spellStart"/>
      <w:r w:rsidRPr="00E67717">
        <w:rPr>
          <w:rFonts w:ascii="Joosp" w:hAnsi="Joosp" w:cs="Times New Roman"/>
          <w:sz w:val="24"/>
          <w:szCs w:val="24"/>
          <w:lang w:eastAsia="lt-LT"/>
        </w:rPr>
        <w:t>El</w:t>
      </w:r>
      <w:proofErr w:type="spellEnd"/>
      <w:r w:rsidRPr="00E67717">
        <w:rPr>
          <w:rFonts w:ascii="Joosp" w:hAnsi="Joosp" w:cs="Times New Roman"/>
          <w:sz w:val="24"/>
          <w:szCs w:val="24"/>
          <w:lang w:eastAsia="lt-LT"/>
        </w:rPr>
        <w:t xml:space="preserve"> </w:t>
      </w:r>
      <w:proofErr w:type="spellStart"/>
      <w:r w:rsidRPr="00E67717">
        <w:rPr>
          <w:rFonts w:ascii="Joosp" w:hAnsi="Joosp" w:cs="Times New Roman"/>
          <w:sz w:val="24"/>
          <w:szCs w:val="24"/>
          <w:lang w:eastAsia="lt-LT"/>
        </w:rPr>
        <w:t>Distintiu</w:t>
      </w:r>
      <w:proofErr w:type="spellEnd"/>
      <w:r w:rsidRPr="00E67717">
        <w:rPr>
          <w:rFonts w:ascii="Joosp" w:hAnsi="Joosp" w:cs="Times New Roman"/>
          <w:sz w:val="24"/>
          <w:szCs w:val="24"/>
          <w:lang w:eastAsia="lt-LT"/>
        </w:rPr>
        <w:t xml:space="preserve">, </w:t>
      </w:r>
      <w:proofErr w:type="spellStart"/>
      <w:r w:rsidRPr="00E67717">
        <w:rPr>
          <w:rFonts w:ascii="Joosp" w:hAnsi="Joosp" w:cs="Times New Roman"/>
          <w:sz w:val="24"/>
          <w:szCs w:val="24"/>
          <w:lang w:eastAsia="lt-LT"/>
        </w:rPr>
        <w:t>Milieukeur</w:t>
      </w:r>
      <w:proofErr w:type="spellEnd"/>
      <w:r w:rsidRPr="00E67717">
        <w:rPr>
          <w:rFonts w:ascii="Joosp" w:hAnsi="Joosp" w:cs="Times New Roman"/>
          <w:sz w:val="24"/>
          <w:szCs w:val="24"/>
          <w:lang w:eastAsia="lt-LT"/>
        </w:rPr>
        <w:t xml:space="preserve">, </w:t>
      </w:r>
      <w:proofErr w:type="spellStart"/>
      <w:r w:rsidRPr="00E67717">
        <w:rPr>
          <w:rFonts w:ascii="Joosp" w:hAnsi="Joosp" w:cs="Times New Roman"/>
          <w:sz w:val="24"/>
          <w:szCs w:val="24"/>
          <w:lang w:eastAsia="lt-LT"/>
        </w:rPr>
        <w:t>Österreichisches</w:t>
      </w:r>
      <w:proofErr w:type="spellEnd"/>
      <w:r w:rsidRPr="00E67717">
        <w:rPr>
          <w:rFonts w:ascii="Joosp" w:hAnsi="Joosp" w:cs="Times New Roman"/>
          <w:sz w:val="24"/>
          <w:szCs w:val="24"/>
          <w:lang w:eastAsia="lt-LT"/>
        </w:rPr>
        <w:t xml:space="preserve"> </w:t>
      </w:r>
      <w:proofErr w:type="spellStart"/>
      <w:r w:rsidRPr="00E67717">
        <w:rPr>
          <w:rFonts w:ascii="Joosp" w:hAnsi="Joosp" w:cs="Times New Roman"/>
          <w:sz w:val="24"/>
          <w:szCs w:val="24"/>
          <w:lang w:eastAsia="lt-LT"/>
        </w:rPr>
        <w:t>Umweltzeichen</w:t>
      </w:r>
      <w:proofErr w:type="spellEnd"/>
      <w:r w:rsidRPr="00E67717">
        <w:rPr>
          <w:rFonts w:ascii="Joosp" w:hAnsi="Joosp" w:cs="Times New Roman"/>
          <w:sz w:val="24"/>
          <w:szCs w:val="24"/>
          <w:lang w:eastAsia="lt-LT"/>
        </w:rPr>
        <w:t xml:space="preserve">, NF </w:t>
      </w:r>
      <w:proofErr w:type="spellStart"/>
      <w:r w:rsidRPr="00E67717">
        <w:rPr>
          <w:rFonts w:ascii="Joosp" w:hAnsi="Joosp" w:cs="Times New Roman"/>
          <w:sz w:val="24"/>
          <w:szCs w:val="24"/>
          <w:lang w:eastAsia="lt-LT"/>
        </w:rPr>
        <w:t>Environnement</w:t>
      </w:r>
      <w:proofErr w:type="spellEnd"/>
      <w:r w:rsidRPr="00E67717">
        <w:rPr>
          <w:rFonts w:ascii="Joosp" w:hAnsi="Joosp" w:cs="Times New Roman"/>
          <w:sz w:val="24"/>
          <w:szCs w:val="24"/>
          <w:lang w:eastAsia="lt-LT"/>
        </w:rPr>
        <w:t xml:space="preserve">, </w:t>
      </w:r>
      <w:proofErr w:type="spellStart"/>
      <w:r w:rsidRPr="00E67717">
        <w:rPr>
          <w:rFonts w:ascii="Joosp" w:hAnsi="Joosp" w:cs="Times New Roman"/>
          <w:sz w:val="24"/>
          <w:szCs w:val="24"/>
          <w:lang w:eastAsia="lt-LT"/>
        </w:rPr>
        <w:t>The</w:t>
      </w:r>
      <w:proofErr w:type="spellEnd"/>
      <w:r w:rsidRPr="00E67717">
        <w:rPr>
          <w:rFonts w:ascii="Joosp" w:hAnsi="Joosp" w:cs="Times New Roman"/>
          <w:sz w:val="24"/>
          <w:szCs w:val="24"/>
          <w:lang w:eastAsia="lt-LT"/>
        </w:rPr>
        <w:t xml:space="preserve"> </w:t>
      </w:r>
      <w:proofErr w:type="spellStart"/>
      <w:r w:rsidRPr="00E67717">
        <w:rPr>
          <w:rFonts w:ascii="Joosp" w:hAnsi="Joosp" w:cs="Times New Roman"/>
          <w:sz w:val="24"/>
          <w:szCs w:val="24"/>
          <w:lang w:eastAsia="lt-LT"/>
        </w:rPr>
        <w:t>Hungarian</w:t>
      </w:r>
      <w:proofErr w:type="spellEnd"/>
      <w:r w:rsidRPr="00E67717">
        <w:rPr>
          <w:rFonts w:ascii="Joosp" w:hAnsi="Joosp" w:cs="Times New Roman"/>
          <w:sz w:val="24"/>
          <w:szCs w:val="24"/>
          <w:lang w:eastAsia="lt-LT"/>
        </w:rPr>
        <w:t xml:space="preserve"> </w:t>
      </w:r>
      <w:proofErr w:type="spellStart"/>
      <w:r w:rsidRPr="00E67717">
        <w:rPr>
          <w:rFonts w:ascii="Joosp" w:hAnsi="Joosp" w:cs="Times New Roman"/>
          <w:sz w:val="24"/>
          <w:szCs w:val="24"/>
          <w:lang w:eastAsia="lt-LT"/>
        </w:rPr>
        <w:t>Eco-label</w:t>
      </w:r>
      <w:proofErr w:type="spellEnd"/>
      <w:r w:rsidRPr="00E67717">
        <w:rPr>
          <w:rFonts w:ascii="Joosp" w:hAnsi="Joosp" w:cs="Times New Roman"/>
          <w:sz w:val="24"/>
          <w:szCs w:val="24"/>
          <w:lang w:eastAsia="lt-LT"/>
        </w:rPr>
        <w:t xml:space="preserve">, </w:t>
      </w:r>
      <w:proofErr w:type="spellStart"/>
      <w:r w:rsidRPr="00E67717">
        <w:rPr>
          <w:rFonts w:ascii="Joosp" w:hAnsi="Joosp" w:cs="Times New Roman"/>
          <w:sz w:val="24"/>
          <w:szCs w:val="24"/>
          <w:lang w:eastAsia="lt-LT"/>
        </w:rPr>
        <w:t>Polish</w:t>
      </w:r>
      <w:proofErr w:type="spellEnd"/>
      <w:r w:rsidRPr="00E67717">
        <w:rPr>
          <w:rFonts w:ascii="Joosp" w:hAnsi="Joosp" w:cs="Times New Roman"/>
          <w:sz w:val="24"/>
          <w:szCs w:val="24"/>
          <w:lang w:eastAsia="lt-LT"/>
        </w:rPr>
        <w:t xml:space="preserve"> </w:t>
      </w:r>
      <w:proofErr w:type="spellStart"/>
      <w:r w:rsidRPr="00E67717">
        <w:rPr>
          <w:rFonts w:ascii="Joosp" w:hAnsi="Joosp" w:cs="Times New Roman"/>
          <w:sz w:val="24"/>
          <w:szCs w:val="24"/>
          <w:lang w:eastAsia="lt-LT"/>
        </w:rPr>
        <w:t>Eco</w:t>
      </w:r>
      <w:proofErr w:type="spellEnd"/>
      <w:r w:rsidRPr="00E67717">
        <w:rPr>
          <w:rFonts w:ascii="Joosp" w:hAnsi="Joosp" w:cs="Times New Roman"/>
          <w:sz w:val="24"/>
          <w:szCs w:val="24"/>
          <w:lang w:eastAsia="lt-LT"/>
        </w:rPr>
        <w:t xml:space="preserve"> Mark-</w:t>
      </w:r>
      <w:proofErr w:type="spellStart"/>
      <w:r w:rsidRPr="00E67717">
        <w:rPr>
          <w:rFonts w:ascii="Joosp" w:hAnsi="Joosp" w:cs="Times New Roman"/>
          <w:sz w:val="24"/>
          <w:szCs w:val="24"/>
          <w:lang w:eastAsia="lt-LT"/>
        </w:rPr>
        <w:t>Znak</w:t>
      </w:r>
      <w:proofErr w:type="spellEnd"/>
      <w:r w:rsidRPr="00E67717">
        <w:rPr>
          <w:rFonts w:ascii="Joosp" w:hAnsi="Joosp" w:cs="Times New Roman"/>
          <w:sz w:val="24"/>
          <w:szCs w:val="24"/>
          <w:lang w:eastAsia="lt-LT"/>
        </w:rPr>
        <w:t xml:space="preserve"> EKO ir kt.) arba kitu I tipo ekologiniu ženklu).</w:t>
      </w:r>
      <w:r w:rsidR="001929D8" w:rsidRPr="00E67717">
        <w:rPr>
          <w:rFonts w:ascii="Joosp" w:hAnsi="Joosp" w:cs="Times New Roman"/>
          <w:sz w:val="24"/>
          <w:szCs w:val="24"/>
          <w:lang w:eastAsia="lt-LT"/>
        </w:rPr>
        <w:t xml:space="preserve"> </w:t>
      </w:r>
      <w:r w:rsidRPr="00E67717">
        <w:rPr>
          <w:rFonts w:ascii="Joosp" w:hAnsi="Joosp" w:cs="Times New Roman"/>
          <w:sz w:val="24"/>
          <w:szCs w:val="24"/>
          <w:lang w:eastAsia="lt-LT"/>
        </w:rPr>
        <w:t>Atitiktį reikalavimui įrodantys dokumentai: valymo produktų, kurie bus naudojami paslaugai atlikti, sąrašas ir dokumentai, įrodantys, kad produktai tenkina nustatytus reikalavimus arba kiti lygiaverčiai įrodymai.</w:t>
      </w:r>
      <w:r w:rsidR="001929D8" w:rsidRPr="00E67717">
        <w:rPr>
          <w:rFonts w:ascii="Joosp" w:hAnsi="Joosp" w:cs="Times New Roman"/>
          <w:sz w:val="24"/>
          <w:szCs w:val="24"/>
          <w:lang w:eastAsia="lt-LT"/>
        </w:rPr>
        <w:t xml:space="preserve"> </w:t>
      </w:r>
      <w:r w:rsidRPr="00E67717">
        <w:rPr>
          <w:rFonts w:ascii="Joosp" w:hAnsi="Joosp" w:cs="Times New Roman"/>
          <w:sz w:val="24"/>
          <w:szCs w:val="24"/>
          <w:lang w:eastAsia="lt-LT"/>
        </w:rPr>
        <w:t xml:space="preserve">Tiekėjas valymo priemonių sąrašą turi pateikti </w:t>
      </w:r>
      <w:r w:rsidR="000C1DA0" w:rsidRPr="00E67717">
        <w:rPr>
          <w:rFonts w:ascii="Joosp" w:hAnsi="Joosp" w:cs="Times New Roman"/>
          <w:sz w:val="24"/>
          <w:szCs w:val="24"/>
          <w:lang w:eastAsia="lt-LT"/>
        </w:rPr>
        <w:t>Pirkimo organizatoriui</w:t>
      </w:r>
      <w:r w:rsidRPr="00E67717">
        <w:rPr>
          <w:rFonts w:ascii="Joosp" w:hAnsi="Joosp" w:cs="Times New Roman"/>
          <w:sz w:val="24"/>
          <w:szCs w:val="24"/>
          <w:lang w:eastAsia="lt-LT"/>
        </w:rPr>
        <w:t xml:space="preserve">  ne vėliau kaip per </w:t>
      </w:r>
      <w:r w:rsidR="000C1DA0" w:rsidRPr="00E67717">
        <w:rPr>
          <w:rFonts w:ascii="Joosp" w:hAnsi="Joosp" w:cs="Times New Roman"/>
          <w:sz w:val="24"/>
          <w:szCs w:val="24"/>
          <w:lang w:eastAsia="lt-LT"/>
        </w:rPr>
        <w:t xml:space="preserve">5 d. d. </w:t>
      </w:r>
      <w:r w:rsidRPr="00E67717">
        <w:rPr>
          <w:rFonts w:ascii="Joosp" w:hAnsi="Joosp" w:cs="Times New Roman"/>
          <w:sz w:val="24"/>
          <w:szCs w:val="24"/>
          <w:lang w:eastAsia="lt-LT"/>
        </w:rPr>
        <w:t xml:space="preserve"> nuo sutarties įsigaliojimo. Sutarties vykdymo metu pakeitus naudojamus valymo produktus, Tiekėjas turi šį sąrašą atnaujinti ir pateikti </w:t>
      </w:r>
      <w:r w:rsidR="000C1DA0" w:rsidRPr="00E67717">
        <w:rPr>
          <w:rFonts w:ascii="Joosp" w:hAnsi="Joosp" w:cs="Times New Roman"/>
          <w:sz w:val="24"/>
          <w:szCs w:val="24"/>
          <w:lang w:eastAsia="lt-LT"/>
        </w:rPr>
        <w:t>Pirkimo organizatoriui</w:t>
      </w:r>
      <w:r w:rsidRPr="00E67717">
        <w:rPr>
          <w:rFonts w:ascii="Joosp" w:hAnsi="Joosp" w:cs="Times New Roman"/>
          <w:sz w:val="24"/>
          <w:szCs w:val="24"/>
          <w:lang w:eastAsia="lt-LT"/>
        </w:rPr>
        <w:t>.</w:t>
      </w:r>
    </w:p>
    <w:p w14:paraId="5F5C0CDB" w14:textId="14E2CCB9" w:rsidR="00314592" w:rsidRDefault="00314592" w:rsidP="00903CA8">
      <w:pPr>
        <w:pStyle w:val="Sraopastraipa"/>
        <w:numPr>
          <w:ilvl w:val="1"/>
          <w:numId w:val="4"/>
        </w:numPr>
        <w:shd w:val="clear" w:color="auto" w:fill="FFFFFF"/>
        <w:autoSpaceDE w:val="0"/>
        <w:autoSpaceDN w:val="0"/>
        <w:adjustRightInd w:val="0"/>
        <w:spacing w:after="0" w:line="240" w:lineRule="auto"/>
        <w:ind w:left="851"/>
        <w:jc w:val="both"/>
        <w:rPr>
          <w:rFonts w:ascii="Joosp" w:hAnsi="Joosp" w:cs="Times New Roman"/>
          <w:sz w:val="24"/>
          <w:szCs w:val="24"/>
          <w:lang w:eastAsia="lt-LT"/>
        </w:rPr>
      </w:pPr>
      <w:r w:rsidRPr="00314592">
        <w:rPr>
          <w:rFonts w:ascii="Joosp" w:hAnsi="Joosp" w:cs="Times New Roman"/>
          <w:sz w:val="24"/>
          <w:szCs w:val="24"/>
          <w:lang w:eastAsia="lt-LT"/>
        </w:rPr>
        <w:t>Pakuotės: turi būti laikytinos perdirbamosiomis pakuotėmis pagal Lietuvos Respublikos mokesčio už aplinkos teršimą įstatymo nuostatas ir (ar) turi būti vienalytės (homogeniškos) pakuotės, pagamintos iš vienos rūšies medžiagos:</w:t>
      </w:r>
    </w:p>
    <w:p w14:paraId="5BD48FCD" w14:textId="77777777" w:rsidR="00314592" w:rsidRDefault="00314592" w:rsidP="00314592">
      <w:pPr>
        <w:pStyle w:val="Sraopastraipa"/>
        <w:shd w:val="clear" w:color="auto" w:fill="FFFFFF"/>
        <w:autoSpaceDE w:val="0"/>
        <w:autoSpaceDN w:val="0"/>
        <w:adjustRightInd w:val="0"/>
        <w:spacing w:after="0" w:line="240" w:lineRule="auto"/>
        <w:ind w:left="851"/>
        <w:jc w:val="both"/>
        <w:rPr>
          <w:rFonts w:ascii="Joosp" w:hAnsi="Joosp" w:cs="Times New Roman"/>
          <w:sz w:val="24"/>
          <w:szCs w:val="24"/>
          <w:lang w:eastAsia="lt-LT"/>
        </w:rPr>
      </w:pPr>
    </w:p>
    <w:tbl>
      <w:tblPr>
        <w:tblW w:w="9072" w:type="dxa"/>
        <w:tblInd w:w="701" w:type="dxa"/>
        <w:shd w:val="clear" w:color="auto" w:fill="FFFFFF"/>
        <w:tblCellMar>
          <w:left w:w="0" w:type="dxa"/>
          <w:right w:w="0" w:type="dxa"/>
        </w:tblCellMar>
        <w:tblLook w:val="04A0" w:firstRow="1" w:lastRow="0" w:firstColumn="1" w:lastColumn="0" w:noHBand="0" w:noVBand="1"/>
      </w:tblPr>
      <w:tblGrid>
        <w:gridCol w:w="567"/>
        <w:gridCol w:w="3402"/>
        <w:gridCol w:w="5103"/>
      </w:tblGrid>
      <w:tr w:rsidR="00314592" w:rsidRPr="00314592" w14:paraId="6ABFE117" w14:textId="77777777" w:rsidTr="00314592">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14A6BFEC" w14:textId="77777777" w:rsidR="00314592" w:rsidRPr="00314592" w:rsidRDefault="00314592" w:rsidP="00314592">
            <w:pPr>
              <w:pStyle w:val="Sraopastraipa"/>
              <w:shd w:val="clear" w:color="auto" w:fill="FFFFFF"/>
              <w:autoSpaceDE w:val="0"/>
              <w:autoSpaceDN w:val="0"/>
              <w:adjustRightInd w:val="0"/>
              <w:spacing w:after="0" w:line="257" w:lineRule="auto"/>
              <w:ind w:left="0"/>
              <w:jc w:val="both"/>
              <w:rPr>
                <w:rFonts w:ascii="Joosp" w:hAnsi="Joosp" w:cs="Times New Roman"/>
                <w:b/>
                <w:bCs/>
                <w:sz w:val="24"/>
                <w:szCs w:val="24"/>
                <w:lang w:eastAsia="lt-LT"/>
              </w:rPr>
            </w:pPr>
            <w:r w:rsidRPr="00314592">
              <w:rPr>
                <w:rFonts w:ascii="Joosp" w:hAnsi="Joosp" w:cs="Times New Roman"/>
                <w:b/>
                <w:bCs/>
                <w:sz w:val="24"/>
                <w:szCs w:val="24"/>
                <w:lang w:eastAsia="lt-LT"/>
              </w:rPr>
              <w:t>Eil. Nr.</w:t>
            </w:r>
          </w:p>
        </w:tc>
        <w:tc>
          <w:tcPr>
            <w:tcW w:w="3402" w:type="dxa"/>
            <w:tcBorders>
              <w:top w:val="single" w:sz="6" w:space="0" w:color="000000"/>
              <w:left w:val="nil"/>
              <w:bottom w:val="single" w:sz="6" w:space="0" w:color="000000"/>
              <w:right w:val="single" w:sz="6" w:space="0" w:color="000000"/>
            </w:tcBorders>
            <w:shd w:val="clear" w:color="auto" w:fill="FFFFFF"/>
            <w:hideMark/>
          </w:tcPr>
          <w:p w14:paraId="5C1D7F4C" w14:textId="77777777" w:rsidR="00314592" w:rsidRPr="00314592" w:rsidRDefault="00314592" w:rsidP="00314592">
            <w:pPr>
              <w:pStyle w:val="Sraopastraipa"/>
              <w:shd w:val="clear" w:color="auto" w:fill="FFFFFF"/>
              <w:autoSpaceDE w:val="0"/>
              <w:autoSpaceDN w:val="0"/>
              <w:adjustRightInd w:val="0"/>
              <w:spacing w:after="0" w:line="257" w:lineRule="auto"/>
              <w:ind w:left="0"/>
              <w:jc w:val="both"/>
              <w:rPr>
                <w:rFonts w:ascii="Joosp" w:hAnsi="Joosp" w:cs="Times New Roman"/>
                <w:b/>
                <w:bCs/>
                <w:sz w:val="24"/>
                <w:szCs w:val="24"/>
                <w:lang w:eastAsia="lt-LT"/>
              </w:rPr>
            </w:pPr>
            <w:r w:rsidRPr="00314592">
              <w:rPr>
                <w:rFonts w:ascii="Joosp" w:hAnsi="Joosp" w:cs="Times New Roman"/>
                <w:b/>
                <w:bCs/>
                <w:sz w:val="24"/>
                <w:szCs w:val="24"/>
                <w:lang w:eastAsia="lt-LT"/>
              </w:rPr>
              <w:t>Pakuotės medžiaga</w:t>
            </w:r>
          </w:p>
        </w:tc>
        <w:tc>
          <w:tcPr>
            <w:tcW w:w="5103" w:type="dxa"/>
            <w:tcBorders>
              <w:top w:val="single" w:sz="6" w:space="0" w:color="000000"/>
              <w:left w:val="nil"/>
              <w:bottom w:val="single" w:sz="6" w:space="0" w:color="000000"/>
              <w:right w:val="single" w:sz="6" w:space="0" w:color="000000"/>
            </w:tcBorders>
            <w:shd w:val="clear" w:color="auto" w:fill="FFFFFF"/>
            <w:hideMark/>
          </w:tcPr>
          <w:p w14:paraId="72A97A25" w14:textId="77777777" w:rsidR="00314592" w:rsidRPr="00314592" w:rsidRDefault="00314592" w:rsidP="00314592">
            <w:pPr>
              <w:pStyle w:val="Sraopastraipa"/>
              <w:shd w:val="clear" w:color="auto" w:fill="FFFFFF"/>
              <w:autoSpaceDE w:val="0"/>
              <w:autoSpaceDN w:val="0"/>
              <w:adjustRightInd w:val="0"/>
              <w:spacing w:after="0" w:line="257" w:lineRule="auto"/>
              <w:ind w:left="0"/>
              <w:jc w:val="both"/>
              <w:rPr>
                <w:rFonts w:ascii="Joosp" w:hAnsi="Joosp" w:cs="Times New Roman"/>
                <w:b/>
                <w:bCs/>
                <w:sz w:val="24"/>
                <w:szCs w:val="24"/>
                <w:lang w:eastAsia="lt-LT"/>
              </w:rPr>
            </w:pPr>
            <w:r w:rsidRPr="00314592">
              <w:rPr>
                <w:rFonts w:ascii="Joosp" w:hAnsi="Joosp" w:cs="Times New Roman"/>
                <w:b/>
                <w:bCs/>
                <w:sz w:val="24"/>
                <w:szCs w:val="24"/>
                <w:lang w:eastAsia="lt-LT"/>
              </w:rPr>
              <w:t>Ženklinimas</w:t>
            </w:r>
          </w:p>
        </w:tc>
      </w:tr>
      <w:tr w:rsidR="00314592" w:rsidRPr="00314592" w14:paraId="2C78A895" w14:textId="77777777" w:rsidTr="00314592">
        <w:tc>
          <w:tcPr>
            <w:tcW w:w="567" w:type="dxa"/>
            <w:tcBorders>
              <w:top w:val="nil"/>
              <w:left w:val="single" w:sz="6" w:space="0" w:color="000000"/>
              <w:bottom w:val="single" w:sz="6" w:space="0" w:color="000000"/>
              <w:right w:val="single" w:sz="6" w:space="0" w:color="000000"/>
            </w:tcBorders>
            <w:shd w:val="clear" w:color="auto" w:fill="FFFFFF"/>
            <w:hideMark/>
          </w:tcPr>
          <w:p w14:paraId="5E2B0EBD" w14:textId="77777777" w:rsidR="00314592" w:rsidRPr="00314592" w:rsidRDefault="00314592" w:rsidP="00314592">
            <w:pPr>
              <w:pStyle w:val="Sraopastraipa"/>
              <w:shd w:val="clear" w:color="auto" w:fill="FFFFFF"/>
              <w:autoSpaceDE w:val="0"/>
              <w:autoSpaceDN w:val="0"/>
              <w:adjustRightInd w:val="0"/>
              <w:spacing w:after="0" w:line="257" w:lineRule="auto"/>
              <w:ind w:left="0"/>
              <w:jc w:val="both"/>
              <w:rPr>
                <w:rFonts w:ascii="Joosp" w:hAnsi="Joosp" w:cs="Times New Roman"/>
                <w:sz w:val="24"/>
                <w:szCs w:val="24"/>
                <w:lang w:eastAsia="lt-LT"/>
              </w:rPr>
            </w:pPr>
            <w:r w:rsidRPr="00314592">
              <w:rPr>
                <w:rFonts w:ascii="Joosp" w:hAnsi="Joosp" w:cs="Times New Roman"/>
                <w:sz w:val="24"/>
                <w:szCs w:val="24"/>
                <w:lang w:eastAsia="lt-LT"/>
              </w:rPr>
              <w:t>1.</w:t>
            </w:r>
          </w:p>
        </w:tc>
        <w:tc>
          <w:tcPr>
            <w:tcW w:w="3402" w:type="dxa"/>
            <w:tcBorders>
              <w:top w:val="nil"/>
              <w:left w:val="nil"/>
              <w:bottom w:val="single" w:sz="6" w:space="0" w:color="000000"/>
              <w:right w:val="single" w:sz="6" w:space="0" w:color="000000"/>
            </w:tcBorders>
            <w:shd w:val="clear" w:color="auto" w:fill="FFFFFF"/>
            <w:hideMark/>
          </w:tcPr>
          <w:p w14:paraId="34E14B44"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Stiklas</w:t>
            </w:r>
          </w:p>
        </w:tc>
        <w:tc>
          <w:tcPr>
            <w:tcW w:w="5103" w:type="dxa"/>
            <w:tcBorders>
              <w:top w:val="nil"/>
              <w:left w:val="nil"/>
              <w:bottom w:val="single" w:sz="6" w:space="0" w:color="000000"/>
              <w:right w:val="single" w:sz="6" w:space="0" w:color="000000"/>
            </w:tcBorders>
            <w:shd w:val="clear" w:color="auto" w:fill="FFFFFF"/>
            <w:hideMark/>
          </w:tcPr>
          <w:p w14:paraId="42114B0A"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GL (arba GL nuo 70 iki 79)</w:t>
            </w:r>
          </w:p>
        </w:tc>
      </w:tr>
      <w:tr w:rsidR="00314592" w:rsidRPr="00314592" w14:paraId="00C69D46" w14:textId="77777777" w:rsidTr="00314592">
        <w:tc>
          <w:tcPr>
            <w:tcW w:w="567" w:type="dxa"/>
            <w:tcBorders>
              <w:top w:val="nil"/>
              <w:left w:val="single" w:sz="6" w:space="0" w:color="000000"/>
              <w:bottom w:val="single" w:sz="6" w:space="0" w:color="000000"/>
              <w:right w:val="single" w:sz="6" w:space="0" w:color="000000"/>
            </w:tcBorders>
            <w:shd w:val="clear" w:color="auto" w:fill="FFFFFF"/>
            <w:hideMark/>
          </w:tcPr>
          <w:p w14:paraId="2BE82FD3" w14:textId="77777777" w:rsidR="00314592" w:rsidRPr="00314592" w:rsidRDefault="00314592" w:rsidP="00314592">
            <w:pPr>
              <w:pStyle w:val="Sraopastraipa"/>
              <w:shd w:val="clear" w:color="auto" w:fill="FFFFFF"/>
              <w:autoSpaceDE w:val="0"/>
              <w:autoSpaceDN w:val="0"/>
              <w:adjustRightInd w:val="0"/>
              <w:spacing w:after="0" w:line="257" w:lineRule="auto"/>
              <w:ind w:left="0"/>
              <w:jc w:val="both"/>
              <w:rPr>
                <w:rFonts w:ascii="Joosp" w:hAnsi="Joosp" w:cs="Times New Roman"/>
                <w:sz w:val="24"/>
                <w:szCs w:val="24"/>
                <w:lang w:eastAsia="lt-LT"/>
              </w:rPr>
            </w:pPr>
            <w:r w:rsidRPr="00314592">
              <w:rPr>
                <w:rFonts w:ascii="Joosp" w:hAnsi="Joosp" w:cs="Times New Roman"/>
                <w:sz w:val="24"/>
                <w:szCs w:val="24"/>
                <w:lang w:eastAsia="lt-LT"/>
              </w:rPr>
              <w:t>2.</w:t>
            </w:r>
          </w:p>
        </w:tc>
        <w:tc>
          <w:tcPr>
            <w:tcW w:w="3402" w:type="dxa"/>
            <w:tcBorders>
              <w:top w:val="nil"/>
              <w:left w:val="nil"/>
              <w:bottom w:val="single" w:sz="6" w:space="0" w:color="000000"/>
              <w:right w:val="single" w:sz="6" w:space="0" w:color="000000"/>
            </w:tcBorders>
            <w:shd w:val="clear" w:color="auto" w:fill="FFFFFF"/>
            <w:hideMark/>
          </w:tcPr>
          <w:p w14:paraId="057F8760"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Metalas</w:t>
            </w:r>
          </w:p>
        </w:tc>
        <w:tc>
          <w:tcPr>
            <w:tcW w:w="5103" w:type="dxa"/>
            <w:tcBorders>
              <w:top w:val="nil"/>
              <w:left w:val="nil"/>
              <w:bottom w:val="single" w:sz="6" w:space="0" w:color="000000"/>
              <w:right w:val="single" w:sz="6" w:space="0" w:color="000000"/>
            </w:tcBorders>
            <w:shd w:val="clear" w:color="auto" w:fill="FFFFFF"/>
            <w:hideMark/>
          </w:tcPr>
          <w:p w14:paraId="08791990"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FE (arba FE 40),</w:t>
            </w:r>
          </w:p>
          <w:p w14:paraId="28D658D2"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ALU (arba ALU 41)</w:t>
            </w:r>
          </w:p>
          <w:p w14:paraId="421A29E9"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Nuo 42 iki 49</w:t>
            </w:r>
          </w:p>
        </w:tc>
      </w:tr>
      <w:tr w:rsidR="00314592" w:rsidRPr="00314592" w14:paraId="07843C01" w14:textId="77777777" w:rsidTr="00314592">
        <w:tc>
          <w:tcPr>
            <w:tcW w:w="567" w:type="dxa"/>
            <w:tcBorders>
              <w:top w:val="nil"/>
              <w:left w:val="single" w:sz="6" w:space="0" w:color="000000"/>
              <w:bottom w:val="single" w:sz="6" w:space="0" w:color="000000"/>
              <w:right w:val="single" w:sz="6" w:space="0" w:color="000000"/>
            </w:tcBorders>
            <w:shd w:val="clear" w:color="auto" w:fill="FFFFFF"/>
            <w:hideMark/>
          </w:tcPr>
          <w:p w14:paraId="5E8C40CC" w14:textId="77777777" w:rsidR="00314592" w:rsidRPr="00314592" w:rsidRDefault="00314592" w:rsidP="00314592">
            <w:pPr>
              <w:pStyle w:val="Sraopastraipa"/>
              <w:shd w:val="clear" w:color="auto" w:fill="FFFFFF"/>
              <w:autoSpaceDE w:val="0"/>
              <w:autoSpaceDN w:val="0"/>
              <w:adjustRightInd w:val="0"/>
              <w:spacing w:after="0" w:line="257" w:lineRule="auto"/>
              <w:ind w:left="0"/>
              <w:jc w:val="both"/>
              <w:rPr>
                <w:rFonts w:ascii="Joosp" w:hAnsi="Joosp" w:cs="Times New Roman"/>
                <w:sz w:val="24"/>
                <w:szCs w:val="24"/>
                <w:lang w:eastAsia="lt-LT"/>
              </w:rPr>
            </w:pPr>
            <w:r w:rsidRPr="00314592">
              <w:rPr>
                <w:rFonts w:ascii="Joosp" w:hAnsi="Joosp" w:cs="Times New Roman"/>
                <w:sz w:val="24"/>
                <w:szCs w:val="24"/>
                <w:lang w:eastAsia="lt-LT"/>
              </w:rPr>
              <w:t>3.</w:t>
            </w:r>
          </w:p>
        </w:tc>
        <w:tc>
          <w:tcPr>
            <w:tcW w:w="3402" w:type="dxa"/>
            <w:tcBorders>
              <w:top w:val="nil"/>
              <w:left w:val="nil"/>
              <w:bottom w:val="single" w:sz="6" w:space="0" w:color="000000"/>
              <w:right w:val="single" w:sz="6" w:space="0" w:color="000000"/>
            </w:tcBorders>
            <w:shd w:val="clear" w:color="auto" w:fill="FFFFFF"/>
            <w:hideMark/>
          </w:tcPr>
          <w:p w14:paraId="459EBF0E"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Popierius ar kartonas</w:t>
            </w:r>
          </w:p>
        </w:tc>
        <w:tc>
          <w:tcPr>
            <w:tcW w:w="5103" w:type="dxa"/>
            <w:tcBorders>
              <w:top w:val="nil"/>
              <w:left w:val="nil"/>
              <w:bottom w:val="single" w:sz="6" w:space="0" w:color="000000"/>
              <w:right w:val="single" w:sz="6" w:space="0" w:color="000000"/>
            </w:tcBorders>
            <w:shd w:val="clear" w:color="auto" w:fill="FFFFFF"/>
            <w:hideMark/>
          </w:tcPr>
          <w:p w14:paraId="7614656F"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PAP (arba PAP nuo 20 iki 39)</w:t>
            </w:r>
          </w:p>
        </w:tc>
      </w:tr>
      <w:tr w:rsidR="00314592" w:rsidRPr="00314592" w14:paraId="3F5BF740" w14:textId="77777777" w:rsidTr="00314592">
        <w:tc>
          <w:tcPr>
            <w:tcW w:w="567" w:type="dxa"/>
            <w:tcBorders>
              <w:top w:val="nil"/>
              <w:left w:val="single" w:sz="6" w:space="0" w:color="000000"/>
              <w:bottom w:val="single" w:sz="6" w:space="0" w:color="000000"/>
              <w:right w:val="single" w:sz="6" w:space="0" w:color="000000"/>
            </w:tcBorders>
            <w:shd w:val="clear" w:color="auto" w:fill="FFFFFF"/>
            <w:hideMark/>
          </w:tcPr>
          <w:p w14:paraId="76FE9C65" w14:textId="77777777" w:rsidR="00314592" w:rsidRPr="00314592" w:rsidRDefault="00314592" w:rsidP="00314592">
            <w:pPr>
              <w:pStyle w:val="Sraopastraipa"/>
              <w:shd w:val="clear" w:color="auto" w:fill="FFFFFF"/>
              <w:autoSpaceDE w:val="0"/>
              <w:autoSpaceDN w:val="0"/>
              <w:adjustRightInd w:val="0"/>
              <w:spacing w:after="0" w:line="257" w:lineRule="auto"/>
              <w:ind w:left="0"/>
              <w:jc w:val="both"/>
              <w:rPr>
                <w:rFonts w:ascii="Joosp" w:hAnsi="Joosp" w:cs="Times New Roman"/>
                <w:sz w:val="24"/>
                <w:szCs w:val="24"/>
                <w:lang w:eastAsia="lt-LT"/>
              </w:rPr>
            </w:pPr>
            <w:r w:rsidRPr="00314592">
              <w:rPr>
                <w:rFonts w:ascii="Joosp" w:hAnsi="Joosp" w:cs="Times New Roman"/>
                <w:sz w:val="24"/>
                <w:szCs w:val="24"/>
                <w:lang w:eastAsia="lt-LT"/>
              </w:rPr>
              <w:t>4.</w:t>
            </w:r>
          </w:p>
        </w:tc>
        <w:tc>
          <w:tcPr>
            <w:tcW w:w="3402" w:type="dxa"/>
            <w:tcBorders>
              <w:top w:val="nil"/>
              <w:left w:val="nil"/>
              <w:bottom w:val="single" w:sz="6" w:space="0" w:color="000000"/>
              <w:right w:val="single" w:sz="6" w:space="0" w:color="000000"/>
            </w:tcBorders>
            <w:shd w:val="clear" w:color="auto" w:fill="FFFFFF"/>
            <w:hideMark/>
          </w:tcPr>
          <w:p w14:paraId="20C2CB13"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Medis ar kamštinė medžiaga</w:t>
            </w:r>
          </w:p>
        </w:tc>
        <w:tc>
          <w:tcPr>
            <w:tcW w:w="5103" w:type="dxa"/>
            <w:tcBorders>
              <w:top w:val="nil"/>
              <w:left w:val="nil"/>
              <w:bottom w:val="single" w:sz="6" w:space="0" w:color="000000"/>
              <w:right w:val="single" w:sz="6" w:space="0" w:color="000000"/>
            </w:tcBorders>
            <w:shd w:val="clear" w:color="auto" w:fill="FFFFFF"/>
            <w:hideMark/>
          </w:tcPr>
          <w:p w14:paraId="6BF55F75"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FOR (arba FOR nuo 50 iki 59)</w:t>
            </w:r>
          </w:p>
        </w:tc>
      </w:tr>
      <w:tr w:rsidR="00314592" w:rsidRPr="00314592" w14:paraId="2162A524" w14:textId="77777777" w:rsidTr="00314592">
        <w:tc>
          <w:tcPr>
            <w:tcW w:w="567" w:type="dxa"/>
            <w:tcBorders>
              <w:top w:val="nil"/>
              <w:left w:val="single" w:sz="6" w:space="0" w:color="000000"/>
              <w:bottom w:val="single" w:sz="6" w:space="0" w:color="000000"/>
              <w:right w:val="single" w:sz="6" w:space="0" w:color="000000"/>
            </w:tcBorders>
            <w:shd w:val="clear" w:color="auto" w:fill="FFFFFF"/>
            <w:hideMark/>
          </w:tcPr>
          <w:p w14:paraId="462933E2" w14:textId="77777777" w:rsidR="00314592" w:rsidRPr="00314592" w:rsidRDefault="00314592" w:rsidP="00314592">
            <w:pPr>
              <w:pStyle w:val="Sraopastraipa"/>
              <w:shd w:val="clear" w:color="auto" w:fill="FFFFFF"/>
              <w:autoSpaceDE w:val="0"/>
              <w:autoSpaceDN w:val="0"/>
              <w:adjustRightInd w:val="0"/>
              <w:spacing w:after="0" w:line="257" w:lineRule="auto"/>
              <w:ind w:left="0"/>
              <w:jc w:val="both"/>
              <w:rPr>
                <w:rFonts w:ascii="Joosp" w:hAnsi="Joosp" w:cs="Times New Roman"/>
                <w:sz w:val="24"/>
                <w:szCs w:val="24"/>
                <w:lang w:eastAsia="lt-LT"/>
              </w:rPr>
            </w:pPr>
            <w:r w:rsidRPr="00314592">
              <w:rPr>
                <w:rFonts w:ascii="Joosp" w:hAnsi="Joosp" w:cs="Times New Roman"/>
                <w:sz w:val="24"/>
                <w:szCs w:val="24"/>
                <w:lang w:eastAsia="lt-LT"/>
              </w:rPr>
              <w:t>5.</w:t>
            </w:r>
          </w:p>
        </w:tc>
        <w:tc>
          <w:tcPr>
            <w:tcW w:w="3402" w:type="dxa"/>
            <w:tcBorders>
              <w:top w:val="nil"/>
              <w:left w:val="nil"/>
              <w:bottom w:val="single" w:sz="6" w:space="0" w:color="000000"/>
              <w:right w:val="single" w:sz="6" w:space="0" w:color="000000"/>
            </w:tcBorders>
            <w:shd w:val="clear" w:color="auto" w:fill="FFFFFF"/>
            <w:hideMark/>
          </w:tcPr>
          <w:p w14:paraId="35B83294"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Medvilnė ar džiutas</w:t>
            </w:r>
          </w:p>
        </w:tc>
        <w:tc>
          <w:tcPr>
            <w:tcW w:w="5103" w:type="dxa"/>
            <w:tcBorders>
              <w:top w:val="nil"/>
              <w:left w:val="nil"/>
              <w:bottom w:val="single" w:sz="6" w:space="0" w:color="000000"/>
              <w:right w:val="single" w:sz="6" w:space="0" w:color="000000"/>
            </w:tcBorders>
            <w:shd w:val="clear" w:color="auto" w:fill="FFFFFF"/>
            <w:hideMark/>
          </w:tcPr>
          <w:p w14:paraId="76792A8F"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TEX (arba TEX nuo 60 iki 69)</w:t>
            </w:r>
          </w:p>
        </w:tc>
      </w:tr>
      <w:tr w:rsidR="00314592" w:rsidRPr="00314592" w14:paraId="08CA244D" w14:textId="77777777" w:rsidTr="00314592">
        <w:tc>
          <w:tcPr>
            <w:tcW w:w="567" w:type="dxa"/>
            <w:tcBorders>
              <w:top w:val="nil"/>
              <w:left w:val="single" w:sz="6" w:space="0" w:color="000000"/>
              <w:bottom w:val="single" w:sz="6" w:space="0" w:color="000000"/>
              <w:right w:val="single" w:sz="6" w:space="0" w:color="000000"/>
            </w:tcBorders>
            <w:shd w:val="clear" w:color="auto" w:fill="FFFFFF"/>
            <w:hideMark/>
          </w:tcPr>
          <w:p w14:paraId="60660CD9" w14:textId="77777777" w:rsidR="00314592" w:rsidRPr="00314592" w:rsidRDefault="00314592" w:rsidP="00314592">
            <w:pPr>
              <w:pStyle w:val="Sraopastraipa"/>
              <w:shd w:val="clear" w:color="auto" w:fill="FFFFFF"/>
              <w:autoSpaceDE w:val="0"/>
              <w:autoSpaceDN w:val="0"/>
              <w:adjustRightInd w:val="0"/>
              <w:spacing w:after="0" w:line="257" w:lineRule="auto"/>
              <w:ind w:left="0"/>
              <w:jc w:val="both"/>
              <w:rPr>
                <w:rFonts w:ascii="Joosp" w:hAnsi="Joosp" w:cs="Times New Roman"/>
                <w:sz w:val="24"/>
                <w:szCs w:val="24"/>
                <w:lang w:eastAsia="lt-LT"/>
              </w:rPr>
            </w:pPr>
            <w:r w:rsidRPr="00314592">
              <w:rPr>
                <w:rFonts w:ascii="Joosp" w:hAnsi="Joosp" w:cs="Times New Roman"/>
                <w:sz w:val="24"/>
                <w:szCs w:val="24"/>
                <w:lang w:eastAsia="lt-LT"/>
              </w:rPr>
              <w:t>6.</w:t>
            </w:r>
          </w:p>
        </w:tc>
        <w:tc>
          <w:tcPr>
            <w:tcW w:w="3402" w:type="dxa"/>
            <w:tcBorders>
              <w:top w:val="nil"/>
              <w:left w:val="nil"/>
              <w:bottom w:val="single" w:sz="6" w:space="0" w:color="000000"/>
              <w:right w:val="single" w:sz="6" w:space="0" w:color="000000"/>
            </w:tcBorders>
            <w:shd w:val="clear" w:color="auto" w:fill="FFFFFF"/>
            <w:hideMark/>
          </w:tcPr>
          <w:p w14:paraId="4607D891"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Polietilentereftalatas</w:t>
            </w:r>
          </w:p>
        </w:tc>
        <w:tc>
          <w:tcPr>
            <w:tcW w:w="5103" w:type="dxa"/>
            <w:tcBorders>
              <w:top w:val="nil"/>
              <w:left w:val="nil"/>
              <w:bottom w:val="single" w:sz="6" w:space="0" w:color="000000"/>
              <w:right w:val="single" w:sz="6" w:space="0" w:color="000000"/>
            </w:tcBorders>
            <w:shd w:val="clear" w:color="auto" w:fill="FFFFFF"/>
            <w:hideMark/>
          </w:tcPr>
          <w:p w14:paraId="360C168E"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PET arba PET 1</w:t>
            </w:r>
          </w:p>
        </w:tc>
      </w:tr>
      <w:tr w:rsidR="00314592" w:rsidRPr="00314592" w14:paraId="2AF380AC" w14:textId="77777777" w:rsidTr="00314592">
        <w:tc>
          <w:tcPr>
            <w:tcW w:w="567" w:type="dxa"/>
            <w:tcBorders>
              <w:top w:val="nil"/>
              <w:left w:val="single" w:sz="6" w:space="0" w:color="000000"/>
              <w:bottom w:val="single" w:sz="6" w:space="0" w:color="000000"/>
              <w:right w:val="single" w:sz="6" w:space="0" w:color="000000"/>
            </w:tcBorders>
            <w:shd w:val="clear" w:color="auto" w:fill="FFFFFF"/>
            <w:hideMark/>
          </w:tcPr>
          <w:p w14:paraId="4DDF41DD" w14:textId="77777777" w:rsidR="00314592" w:rsidRPr="00314592" w:rsidRDefault="00314592" w:rsidP="00314592">
            <w:pPr>
              <w:pStyle w:val="Sraopastraipa"/>
              <w:shd w:val="clear" w:color="auto" w:fill="FFFFFF"/>
              <w:autoSpaceDE w:val="0"/>
              <w:autoSpaceDN w:val="0"/>
              <w:adjustRightInd w:val="0"/>
              <w:spacing w:after="0" w:line="257" w:lineRule="auto"/>
              <w:ind w:left="0"/>
              <w:jc w:val="both"/>
              <w:rPr>
                <w:rFonts w:ascii="Joosp" w:hAnsi="Joosp" w:cs="Times New Roman"/>
                <w:sz w:val="24"/>
                <w:szCs w:val="24"/>
                <w:lang w:eastAsia="lt-LT"/>
              </w:rPr>
            </w:pPr>
            <w:r w:rsidRPr="00314592">
              <w:rPr>
                <w:rFonts w:ascii="Joosp" w:hAnsi="Joosp" w:cs="Times New Roman"/>
                <w:sz w:val="24"/>
                <w:szCs w:val="24"/>
                <w:lang w:eastAsia="lt-LT"/>
              </w:rPr>
              <w:t>7.</w:t>
            </w:r>
          </w:p>
        </w:tc>
        <w:tc>
          <w:tcPr>
            <w:tcW w:w="3402" w:type="dxa"/>
            <w:tcBorders>
              <w:top w:val="nil"/>
              <w:left w:val="nil"/>
              <w:bottom w:val="single" w:sz="6" w:space="0" w:color="000000"/>
              <w:right w:val="single" w:sz="6" w:space="0" w:color="000000"/>
            </w:tcBorders>
            <w:shd w:val="clear" w:color="auto" w:fill="FFFFFF"/>
            <w:hideMark/>
          </w:tcPr>
          <w:p w14:paraId="08EE955A"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Aukšto tankumo polietilenas</w:t>
            </w:r>
          </w:p>
        </w:tc>
        <w:tc>
          <w:tcPr>
            <w:tcW w:w="5103" w:type="dxa"/>
            <w:tcBorders>
              <w:top w:val="nil"/>
              <w:left w:val="nil"/>
              <w:bottom w:val="single" w:sz="6" w:space="0" w:color="000000"/>
              <w:right w:val="single" w:sz="6" w:space="0" w:color="000000"/>
            </w:tcBorders>
            <w:shd w:val="clear" w:color="auto" w:fill="FFFFFF"/>
            <w:hideMark/>
          </w:tcPr>
          <w:p w14:paraId="43E45DE9"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HDPE (arba HDPE 2)</w:t>
            </w:r>
          </w:p>
        </w:tc>
      </w:tr>
      <w:tr w:rsidR="00314592" w:rsidRPr="00314592" w14:paraId="4F27D8D5" w14:textId="77777777" w:rsidTr="00314592">
        <w:tc>
          <w:tcPr>
            <w:tcW w:w="567" w:type="dxa"/>
            <w:tcBorders>
              <w:top w:val="nil"/>
              <w:left w:val="single" w:sz="6" w:space="0" w:color="000000"/>
              <w:bottom w:val="single" w:sz="6" w:space="0" w:color="000000"/>
              <w:right w:val="single" w:sz="6" w:space="0" w:color="000000"/>
            </w:tcBorders>
            <w:shd w:val="clear" w:color="auto" w:fill="FFFFFF"/>
            <w:hideMark/>
          </w:tcPr>
          <w:p w14:paraId="5A9C15D5" w14:textId="77777777" w:rsidR="00314592" w:rsidRPr="00314592" w:rsidRDefault="00314592" w:rsidP="00314592">
            <w:pPr>
              <w:pStyle w:val="Sraopastraipa"/>
              <w:shd w:val="clear" w:color="auto" w:fill="FFFFFF"/>
              <w:autoSpaceDE w:val="0"/>
              <w:autoSpaceDN w:val="0"/>
              <w:adjustRightInd w:val="0"/>
              <w:spacing w:after="0" w:line="257" w:lineRule="auto"/>
              <w:ind w:left="0"/>
              <w:jc w:val="both"/>
              <w:rPr>
                <w:rFonts w:ascii="Joosp" w:hAnsi="Joosp" w:cs="Times New Roman"/>
                <w:sz w:val="24"/>
                <w:szCs w:val="24"/>
                <w:lang w:eastAsia="lt-LT"/>
              </w:rPr>
            </w:pPr>
            <w:r w:rsidRPr="00314592">
              <w:rPr>
                <w:rFonts w:ascii="Joosp" w:hAnsi="Joosp" w:cs="Times New Roman"/>
                <w:sz w:val="24"/>
                <w:szCs w:val="24"/>
                <w:lang w:eastAsia="lt-LT"/>
              </w:rPr>
              <w:t>8.</w:t>
            </w:r>
          </w:p>
        </w:tc>
        <w:tc>
          <w:tcPr>
            <w:tcW w:w="3402" w:type="dxa"/>
            <w:tcBorders>
              <w:top w:val="nil"/>
              <w:left w:val="nil"/>
              <w:bottom w:val="single" w:sz="6" w:space="0" w:color="000000"/>
              <w:right w:val="single" w:sz="6" w:space="0" w:color="000000"/>
            </w:tcBorders>
            <w:shd w:val="clear" w:color="auto" w:fill="FFFFFF"/>
            <w:hideMark/>
          </w:tcPr>
          <w:p w14:paraId="30FE73EE"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Polivinilchloridas</w:t>
            </w:r>
          </w:p>
        </w:tc>
        <w:tc>
          <w:tcPr>
            <w:tcW w:w="5103" w:type="dxa"/>
            <w:tcBorders>
              <w:top w:val="nil"/>
              <w:left w:val="nil"/>
              <w:bottom w:val="single" w:sz="6" w:space="0" w:color="000000"/>
              <w:right w:val="single" w:sz="6" w:space="0" w:color="000000"/>
            </w:tcBorders>
            <w:shd w:val="clear" w:color="auto" w:fill="FFFFFF"/>
            <w:hideMark/>
          </w:tcPr>
          <w:p w14:paraId="2CB24C5A"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PVC (arba PVC 3)</w:t>
            </w:r>
          </w:p>
        </w:tc>
      </w:tr>
      <w:tr w:rsidR="00314592" w:rsidRPr="00314592" w14:paraId="5EA5DFFA" w14:textId="77777777" w:rsidTr="00314592">
        <w:tc>
          <w:tcPr>
            <w:tcW w:w="567" w:type="dxa"/>
            <w:tcBorders>
              <w:top w:val="nil"/>
              <w:left w:val="single" w:sz="6" w:space="0" w:color="000000"/>
              <w:bottom w:val="single" w:sz="6" w:space="0" w:color="000000"/>
              <w:right w:val="single" w:sz="6" w:space="0" w:color="000000"/>
            </w:tcBorders>
            <w:shd w:val="clear" w:color="auto" w:fill="FFFFFF"/>
            <w:hideMark/>
          </w:tcPr>
          <w:p w14:paraId="46B64FCD" w14:textId="77777777" w:rsidR="00314592" w:rsidRPr="00314592" w:rsidRDefault="00314592" w:rsidP="00314592">
            <w:pPr>
              <w:pStyle w:val="Sraopastraipa"/>
              <w:shd w:val="clear" w:color="auto" w:fill="FFFFFF"/>
              <w:autoSpaceDE w:val="0"/>
              <w:autoSpaceDN w:val="0"/>
              <w:adjustRightInd w:val="0"/>
              <w:spacing w:after="0" w:line="257" w:lineRule="auto"/>
              <w:ind w:left="0"/>
              <w:jc w:val="both"/>
              <w:rPr>
                <w:rFonts w:ascii="Joosp" w:hAnsi="Joosp" w:cs="Times New Roman"/>
                <w:sz w:val="24"/>
                <w:szCs w:val="24"/>
                <w:lang w:eastAsia="lt-LT"/>
              </w:rPr>
            </w:pPr>
            <w:r w:rsidRPr="00314592">
              <w:rPr>
                <w:rFonts w:ascii="Joosp" w:hAnsi="Joosp" w:cs="Times New Roman"/>
                <w:sz w:val="24"/>
                <w:szCs w:val="24"/>
                <w:lang w:eastAsia="lt-LT"/>
              </w:rPr>
              <w:t>9.</w:t>
            </w:r>
          </w:p>
        </w:tc>
        <w:tc>
          <w:tcPr>
            <w:tcW w:w="3402" w:type="dxa"/>
            <w:tcBorders>
              <w:top w:val="nil"/>
              <w:left w:val="nil"/>
              <w:bottom w:val="single" w:sz="6" w:space="0" w:color="000000"/>
              <w:right w:val="single" w:sz="6" w:space="0" w:color="000000"/>
            </w:tcBorders>
            <w:shd w:val="clear" w:color="auto" w:fill="FFFFFF"/>
            <w:hideMark/>
          </w:tcPr>
          <w:p w14:paraId="5B203EF1"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Žemo tankumo polietilenas</w:t>
            </w:r>
          </w:p>
        </w:tc>
        <w:tc>
          <w:tcPr>
            <w:tcW w:w="5103" w:type="dxa"/>
            <w:tcBorders>
              <w:top w:val="nil"/>
              <w:left w:val="nil"/>
              <w:bottom w:val="single" w:sz="6" w:space="0" w:color="000000"/>
              <w:right w:val="single" w:sz="6" w:space="0" w:color="000000"/>
            </w:tcBorders>
            <w:shd w:val="clear" w:color="auto" w:fill="FFFFFF"/>
            <w:hideMark/>
          </w:tcPr>
          <w:p w14:paraId="7F1B8AB9"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LDPE (arba LDPE 4)</w:t>
            </w:r>
          </w:p>
        </w:tc>
      </w:tr>
      <w:tr w:rsidR="00314592" w:rsidRPr="00314592" w14:paraId="2EF6FFEE" w14:textId="77777777" w:rsidTr="00314592">
        <w:tc>
          <w:tcPr>
            <w:tcW w:w="567" w:type="dxa"/>
            <w:tcBorders>
              <w:top w:val="nil"/>
              <w:left w:val="single" w:sz="6" w:space="0" w:color="000000"/>
              <w:bottom w:val="single" w:sz="6" w:space="0" w:color="000000"/>
              <w:right w:val="single" w:sz="6" w:space="0" w:color="000000"/>
            </w:tcBorders>
            <w:shd w:val="clear" w:color="auto" w:fill="FFFFFF"/>
            <w:hideMark/>
          </w:tcPr>
          <w:p w14:paraId="1C8E74EE" w14:textId="77777777" w:rsidR="00314592" w:rsidRPr="00314592" w:rsidRDefault="00314592" w:rsidP="00314592">
            <w:pPr>
              <w:pStyle w:val="Sraopastraipa"/>
              <w:shd w:val="clear" w:color="auto" w:fill="FFFFFF"/>
              <w:autoSpaceDE w:val="0"/>
              <w:autoSpaceDN w:val="0"/>
              <w:adjustRightInd w:val="0"/>
              <w:spacing w:after="0" w:line="257" w:lineRule="auto"/>
              <w:ind w:left="0"/>
              <w:jc w:val="both"/>
              <w:rPr>
                <w:rFonts w:ascii="Joosp" w:hAnsi="Joosp" w:cs="Times New Roman"/>
                <w:sz w:val="24"/>
                <w:szCs w:val="24"/>
                <w:lang w:eastAsia="lt-LT"/>
              </w:rPr>
            </w:pPr>
            <w:r w:rsidRPr="00314592">
              <w:rPr>
                <w:rFonts w:ascii="Joosp" w:hAnsi="Joosp" w:cs="Times New Roman"/>
                <w:sz w:val="24"/>
                <w:szCs w:val="24"/>
                <w:lang w:eastAsia="lt-LT"/>
              </w:rPr>
              <w:t>10.</w:t>
            </w:r>
          </w:p>
        </w:tc>
        <w:tc>
          <w:tcPr>
            <w:tcW w:w="3402" w:type="dxa"/>
            <w:tcBorders>
              <w:top w:val="nil"/>
              <w:left w:val="nil"/>
              <w:bottom w:val="single" w:sz="6" w:space="0" w:color="000000"/>
              <w:right w:val="single" w:sz="6" w:space="0" w:color="000000"/>
            </w:tcBorders>
            <w:shd w:val="clear" w:color="auto" w:fill="FFFFFF"/>
            <w:hideMark/>
          </w:tcPr>
          <w:p w14:paraId="202892A6"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Polipropilenas</w:t>
            </w:r>
          </w:p>
        </w:tc>
        <w:tc>
          <w:tcPr>
            <w:tcW w:w="5103" w:type="dxa"/>
            <w:tcBorders>
              <w:top w:val="nil"/>
              <w:left w:val="nil"/>
              <w:bottom w:val="single" w:sz="6" w:space="0" w:color="000000"/>
              <w:right w:val="single" w:sz="6" w:space="0" w:color="000000"/>
            </w:tcBorders>
            <w:shd w:val="clear" w:color="auto" w:fill="FFFFFF"/>
            <w:hideMark/>
          </w:tcPr>
          <w:p w14:paraId="4F8EA905"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PP (arba PP 5)</w:t>
            </w:r>
          </w:p>
        </w:tc>
      </w:tr>
      <w:tr w:rsidR="00314592" w:rsidRPr="00314592" w14:paraId="321E1B21" w14:textId="77777777" w:rsidTr="00314592">
        <w:tc>
          <w:tcPr>
            <w:tcW w:w="567" w:type="dxa"/>
            <w:tcBorders>
              <w:top w:val="nil"/>
              <w:left w:val="single" w:sz="6" w:space="0" w:color="000000"/>
              <w:bottom w:val="single" w:sz="6" w:space="0" w:color="000000"/>
              <w:right w:val="single" w:sz="6" w:space="0" w:color="000000"/>
            </w:tcBorders>
            <w:shd w:val="clear" w:color="auto" w:fill="FFFFFF"/>
            <w:hideMark/>
          </w:tcPr>
          <w:p w14:paraId="54C52281" w14:textId="77777777" w:rsidR="00314592" w:rsidRPr="00314592" w:rsidRDefault="00314592" w:rsidP="00314592">
            <w:pPr>
              <w:pStyle w:val="Sraopastraipa"/>
              <w:shd w:val="clear" w:color="auto" w:fill="FFFFFF"/>
              <w:autoSpaceDE w:val="0"/>
              <w:autoSpaceDN w:val="0"/>
              <w:adjustRightInd w:val="0"/>
              <w:spacing w:after="0" w:line="257" w:lineRule="auto"/>
              <w:ind w:left="0"/>
              <w:jc w:val="both"/>
              <w:rPr>
                <w:rFonts w:ascii="Joosp" w:hAnsi="Joosp" w:cs="Times New Roman"/>
                <w:sz w:val="24"/>
                <w:szCs w:val="24"/>
                <w:lang w:eastAsia="lt-LT"/>
              </w:rPr>
            </w:pPr>
            <w:r w:rsidRPr="00314592">
              <w:rPr>
                <w:rFonts w:ascii="Joosp" w:hAnsi="Joosp" w:cs="Times New Roman"/>
                <w:sz w:val="24"/>
                <w:szCs w:val="24"/>
                <w:lang w:eastAsia="lt-LT"/>
              </w:rPr>
              <w:t>11.</w:t>
            </w:r>
          </w:p>
        </w:tc>
        <w:tc>
          <w:tcPr>
            <w:tcW w:w="3402" w:type="dxa"/>
            <w:tcBorders>
              <w:top w:val="nil"/>
              <w:left w:val="nil"/>
              <w:bottom w:val="single" w:sz="6" w:space="0" w:color="000000"/>
              <w:right w:val="single" w:sz="6" w:space="0" w:color="000000"/>
            </w:tcBorders>
            <w:shd w:val="clear" w:color="auto" w:fill="FFFFFF"/>
            <w:hideMark/>
          </w:tcPr>
          <w:p w14:paraId="29C98EEC"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Polistirenas</w:t>
            </w:r>
          </w:p>
        </w:tc>
        <w:tc>
          <w:tcPr>
            <w:tcW w:w="5103" w:type="dxa"/>
            <w:tcBorders>
              <w:top w:val="nil"/>
              <w:left w:val="nil"/>
              <w:bottom w:val="single" w:sz="6" w:space="0" w:color="000000"/>
              <w:right w:val="single" w:sz="6" w:space="0" w:color="000000"/>
            </w:tcBorders>
            <w:shd w:val="clear" w:color="auto" w:fill="FFFFFF"/>
            <w:hideMark/>
          </w:tcPr>
          <w:p w14:paraId="347CC854" w14:textId="77777777" w:rsidR="00314592" w:rsidRPr="00314592" w:rsidRDefault="00314592" w:rsidP="00314592">
            <w:pPr>
              <w:pStyle w:val="Sraopastraipa"/>
              <w:shd w:val="clear" w:color="auto" w:fill="FFFFFF"/>
              <w:autoSpaceDE w:val="0"/>
              <w:autoSpaceDN w:val="0"/>
              <w:adjustRightInd w:val="0"/>
              <w:spacing w:after="0" w:line="257" w:lineRule="auto"/>
              <w:ind w:left="0"/>
              <w:rPr>
                <w:rFonts w:ascii="Joosp" w:hAnsi="Joosp" w:cs="Times New Roman"/>
                <w:sz w:val="24"/>
                <w:szCs w:val="24"/>
                <w:lang w:eastAsia="lt-LT"/>
              </w:rPr>
            </w:pPr>
            <w:r w:rsidRPr="00314592">
              <w:rPr>
                <w:rFonts w:ascii="Joosp" w:hAnsi="Joosp" w:cs="Times New Roman"/>
                <w:sz w:val="24"/>
                <w:szCs w:val="24"/>
                <w:lang w:eastAsia="lt-LT"/>
              </w:rPr>
              <w:t>PS (arba PS 6)</w:t>
            </w:r>
          </w:p>
        </w:tc>
      </w:tr>
    </w:tbl>
    <w:p w14:paraId="16125A48" w14:textId="77777777" w:rsidR="00314592" w:rsidRPr="00E67717" w:rsidRDefault="00314592" w:rsidP="00314592">
      <w:pPr>
        <w:pStyle w:val="Sraopastraipa"/>
        <w:shd w:val="clear" w:color="auto" w:fill="FFFFFF"/>
        <w:autoSpaceDE w:val="0"/>
        <w:autoSpaceDN w:val="0"/>
        <w:adjustRightInd w:val="0"/>
        <w:spacing w:after="0" w:line="240" w:lineRule="auto"/>
        <w:ind w:left="851"/>
        <w:jc w:val="both"/>
        <w:rPr>
          <w:rFonts w:ascii="Joosp" w:hAnsi="Joosp" w:cs="Times New Roman"/>
          <w:sz w:val="24"/>
          <w:szCs w:val="24"/>
          <w:lang w:eastAsia="lt-LT"/>
        </w:rPr>
      </w:pPr>
    </w:p>
    <w:sectPr w:rsidR="00314592" w:rsidRPr="00E67717" w:rsidSect="00AA6A13">
      <w:headerReference w:type="default" r:id="rId10"/>
      <w:pgSz w:w="11906" w:h="16838"/>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BBD99" w14:textId="77777777" w:rsidR="003F6AAD" w:rsidRDefault="003F6AAD" w:rsidP="0006650F">
      <w:pPr>
        <w:spacing w:after="0" w:line="240" w:lineRule="auto"/>
      </w:pPr>
      <w:r>
        <w:separator/>
      </w:r>
    </w:p>
  </w:endnote>
  <w:endnote w:type="continuationSeparator" w:id="0">
    <w:p w14:paraId="223DA579" w14:textId="77777777" w:rsidR="003F6AAD" w:rsidRDefault="003F6AAD" w:rsidP="00066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Joosp">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29AC2" w14:textId="77777777" w:rsidR="003F6AAD" w:rsidRDefault="003F6AAD" w:rsidP="0006650F">
      <w:pPr>
        <w:spacing w:after="0" w:line="240" w:lineRule="auto"/>
      </w:pPr>
      <w:r>
        <w:separator/>
      </w:r>
    </w:p>
  </w:footnote>
  <w:footnote w:type="continuationSeparator" w:id="0">
    <w:p w14:paraId="6B667E12" w14:textId="77777777" w:rsidR="003F6AAD" w:rsidRDefault="003F6AAD" w:rsidP="000665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1F4A6" w14:textId="4F9803CE" w:rsidR="0006650F" w:rsidRPr="00903CA8" w:rsidRDefault="00E67717" w:rsidP="0006650F">
    <w:pPr>
      <w:pStyle w:val="Antrats"/>
      <w:jc w:val="right"/>
      <w:rPr>
        <w:rFonts w:ascii="Times New Roman" w:hAnsi="Times New Roman" w:cs="Times New Roman"/>
        <w:sz w:val="24"/>
        <w:szCs w:val="24"/>
      </w:rPr>
    </w:pPr>
    <w:r>
      <w:rPr>
        <w:rFonts w:ascii="Times New Roman" w:hAnsi="Times New Roman" w:cs="Times New Roman"/>
        <w:sz w:val="24"/>
        <w:szCs w:val="24"/>
      </w:rPr>
      <w:t>TS p</w:t>
    </w:r>
    <w:r w:rsidR="00903CA8" w:rsidRPr="00903CA8">
      <w:rPr>
        <w:rFonts w:ascii="Times New Roman" w:hAnsi="Times New Roman" w:cs="Times New Roman"/>
        <w:sz w:val="24"/>
        <w:szCs w:val="24"/>
      </w:rPr>
      <w:t xml:space="preserve">riedas Nr. </w:t>
    </w:r>
    <w:r w:rsidR="009A208B">
      <w:rPr>
        <w:rFonts w:ascii="Times New Roman" w:hAnsi="Times New Roman" w:cs="Times New Roman"/>
        <w:sz w:val="24"/>
        <w:szCs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44C90"/>
    <w:multiLevelType w:val="multilevel"/>
    <w:tmpl w:val="06B0D432"/>
    <w:lvl w:ilvl="0">
      <w:start w:val="1"/>
      <w:numFmt w:val="decimal"/>
      <w:lvlText w:val="%1."/>
      <w:lvlJc w:val="left"/>
      <w:pPr>
        <w:ind w:left="717" w:hanging="360"/>
      </w:pPr>
      <w:rPr>
        <w:rFonts w:hint="default"/>
      </w:rPr>
    </w:lvl>
    <w:lvl w:ilvl="1">
      <w:start w:val="1"/>
      <w:numFmt w:val="decimal"/>
      <w:lvlText w:val="%2."/>
      <w:lvlJc w:val="left"/>
      <w:pPr>
        <w:ind w:left="786"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1" w15:restartNumberingAfterBreak="0">
    <w:nsid w:val="14B0556C"/>
    <w:multiLevelType w:val="hybridMultilevel"/>
    <w:tmpl w:val="C944E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4DE"/>
    <w:rsid w:val="00017771"/>
    <w:rsid w:val="00054E71"/>
    <w:rsid w:val="0006650F"/>
    <w:rsid w:val="00085A54"/>
    <w:rsid w:val="00096A80"/>
    <w:rsid w:val="000C1DA0"/>
    <w:rsid w:val="000D5C17"/>
    <w:rsid w:val="00132D8A"/>
    <w:rsid w:val="001353A6"/>
    <w:rsid w:val="001646A0"/>
    <w:rsid w:val="00165D1E"/>
    <w:rsid w:val="001929D8"/>
    <w:rsid w:val="001E3CA1"/>
    <w:rsid w:val="00222624"/>
    <w:rsid w:val="00226F7E"/>
    <w:rsid w:val="002319A5"/>
    <w:rsid w:val="0023504E"/>
    <w:rsid w:val="00243687"/>
    <w:rsid w:val="002559AC"/>
    <w:rsid w:val="00261854"/>
    <w:rsid w:val="00267DEF"/>
    <w:rsid w:val="002D5BC2"/>
    <w:rsid w:val="00314592"/>
    <w:rsid w:val="00317500"/>
    <w:rsid w:val="00321892"/>
    <w:rsid w:val="00326355"/>
    <w:rsid w:val="00374A95"/>
    <w:rsid w:val="00383F65"/>
    <w:rsid w:val="00386A2F"/>
    <w:rsid w:val="003A7323"/>
    <w:rsid w:val="003C6208"/>
    <w:rsid w:val="003F6AAD"/>
    <w:rsid w:val="004A49DB"/>
    <w:rsid w:val="00527023"/>
    <w:rsid w:val="00594C95"/>
    <w:rsid w:val="005B6ED9"/>
    <w:rsid w:val="005F62D3"/>
    <w:rsid w:val="00600178"/>
    <w:rsid w:val="006160B2"/>
    <w:rsid w:val="00616698"/>
    <w:rsid w:val="00643F33"/>
    <w:rsid w:val="00651D02"/>
    <w:rsid w:val="006656FE"/>
    <w:rsid w:val="00682F6B"/>
    <w:rsid w:val="006942A2"/>
    <w:rsid w:val="00696E91"/>
    <w:rsid w:val="006A6B9C"/>
    <w:rsid w:val="006F04DE"/>
    <w:rsid w:val="006F20F9"/>
    <w:rsid w:val="006F4D09"/>
    <w:rsid w:val="0072722D"/>
    <w:rsid w:val="00751C2D"/>
    <w:rsid w:val="007A520E"/>
    <w:rsid w:val="007A704D"/>
    <w:rsid w:val="007B1CA2"/>
    <w:rsid w:val="007F7E03"/>
    <w:rsid w:val="00843593"/>
    <w:rsid w:val="00851F3E"/>
    <w:rsid w:val="008559ED"/>
    <w:rsid w:val="00863080"/>
    <w:rsid w:val="0087300A"/>
    <w:rsid w:val="00885FBC"/>
    <w:rsid w:val="008A7194"/>
    <w:rsid w:val="008B03D7"/>
    <w:rsid w:val="008D511B"/>
    <w:rsid w:val="008D7C72"/>
    <w:rsid w:val="00903CA8"/>
    <w:rsid w:val="00912ACF"/>
    <w:rsid w:val="00914982"/>
    <w:rsid w:val="00936407"/>
    <w:rsid w:val="00976242"/>
    <w:rsid w:val="009A208B"/>
    <w:rsid w:val="00A26BAD"/>
    <w:rsid w:val="00A85AF7"/>
    <w:rsid w:val="00A9673C"/>
    <w:rsid w:val="00AA6A13"/>
    <w:rsid w:val="00AD1652"/>
    <w:rsid w:val="00B4733C"/>
    <w:rsid w:val="00B5576A"/>
    <w:rsid w:val="00C07B76"/>
    <w:rsid w:val="00C3294A"/>
    <w:rsid w:val="00C37F91"/>
    <w:rsid w:val="00C65ABF"/>
    <w:rsid w:val="00C812C7"/>
    <w:rsid w:val="00C82F4E"/>
    <w:rsid w:val="00CA75D8"/>
    <w:rsid w:val="00CD3C70"/>
    <w:rsid w:val="00D34067"/>
    <w:rsid w:val="00D719DD"/>
    <w:rsid w:val="00DE46AC"/>
    <w:rsid w:val="00DE4885"/>
    <w:rsid w:val="00DE54F4"/>
    <w:rsid w:val="00DE7BAD"/>
    <w:rsid w:val="00E32088"/>
    <w:rsid w:val="00E67717"/>
    <w:rsid w:val="00F0177B"/>
    <w:rsid w:val="00F33AD5"/>
    <w:rsid w:val="00F4217C"/>
    <w:rsid w:val="00F63E08"/>
    <w:rsid w:val="00F816C2"/>
    <w:rsid w:val="00FA3093"/>
    <w:rsid w:val="00FB0E32"/>
    <w:rsid w:val="00FC69A5"/>
    <w:rsid w:val="0690D976"/>
    <w:rsid w:val="35472B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A6A13"/>
    <w:pPr>
      <w:spacing w:line="25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5Dark-Accent51">
    <w:name w:val="Grid Table 5 Dark - Accent 51"/>
    <w:basedOn w:val="prastojilente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Antrats">
    <w:name w:val="header"/>
    <w:basedOn w:val="prastasis"/>
    <w:link w:val="AntratsDiagrama"/>
    <w:uiPriority w:val="99"/>
    <w:unhideWhenUsed/>
    <w:rsid w:val="0006650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6650F"/>
  </w:style>
  <w:style w:type="paragraph" w:styleId="Porat">
    <w:name w:val="footer"/>
    <w:basedOn w:val="prastasis"/>
    <w:link w:val="PoratDiagrama"/>
    <w:uiPriority w:val="99"/>
    <w:unhideWhenUsed/>
    <w:rsid w:val="0006650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6650F"/>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054E71"/>
  </w:style>
  <w:style w:type="paragraph" w:styleId="Sraopastraipa">
    <w:name w:val="List Paragraph"/>
    <w:aliases w:val="Bullet EY,Buletai,List Paragraph21,List Paragraph1,List Paragraph2,lp1,Bullet 1,Use Case List Paragraph,Numbering,ERP-List Paragraph,List Paragraph11,List Paragraph111,Paragraph,List Paragraph Red"/>
    <w:basedOn w:val="prastasis"/>
    <w:link w:val="SraopastraipaDiagrama"/>
    <w:uiPriority w:val="34"/>
    <w:qFormat/>
    <w:rsid w:val="00054E71"/>
    <w:pPr>
      <w:ind w:left="720"/>
      <w:contextualSpacing/>
    </w:pPr>
  </w:style>
  <w:style w:type="table" w:styleId="Lentelstinklelis">
    <w:name w:val="Table Grid"/>
    <w:basedOn w:val="prastojilentel"/>
    <w:rsid w:val="00132D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prastojilentel"/>
    <w:uiPriority w:val="49"/>
    <w:rsid w:val="003C62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Debesliotekstas">
    <w:name w:val="Balloon Text"/>
    <w:basedOn w:val="prastasis"/>
    <w:link w:val="DebesliotekstasDiagrama"/>
    <w:uiPriority w:val="99"/>
    <w:semiHidden/>
    <w:unhideWhenUsed/>
    <w:rsid w:val="003C620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C6208"/>
    <w:rPr>
      <w:rFonts w:ascii="Segoe UI" w:hAnsi="Segoe UI" w:cs="Segoe UI"/>
      <w:sz w:val="18"/>
      <w:szCs w:val="18"/>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E32088"/>
    <w:rPr>
      <w:b/>
      <w:bCs/>
    </w:rPr>
  </w:style>
  <w:style w:type="character" w:customStyle="1" w:styleId="KomentarotemaDiagrama">
    <w:name w:val="Komentaro tema Diagrama"/>
    <w:basedOn w:val="KomentarotekstasDiagrama"/>
    <w:link w:val="Komentarotema"/>
    <w:uiPriority w:val="99"/>
    <w:semiHidden/>
    <w:rsid w:val="00E3208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287471228">
      <w:bodyDiv w:val="1"/>
      <w:marLeft w:val="0"/>
      <w:marRight w:val="0"/>
      <w:marTop w:val="0"/>
      <w:marBottom w:val="0"/>
      <w:divBdr>
        <w:top w:val="none" w:sz="0" w:space="0" w:color="auto"/>
        <w:left w:val="none" w:sz="0" w:space="0" w:color="auto"/>
        <w:bottom w:val="none" w:sz="0" w:space="0" w:color="auto"/>
        <w:right w:val="none" w:sz="0" w:space="0" w:color="auto"/>
      </w:divBdr>
    </w:div>
    <w:div w:id="1589844129">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EDECC7BB-AAD8-4D70-B6E2-C1379223B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3B06CA-5B72-41AF-8299-FC5D903579E1}">
  <ds:schemaRefs>
    <ds:schemaRef ds:uri="http://schemas.microsoft.com/sharepoint/v3/contenttype/forms"/>
  </ds:schemaRefs>
</ds:datastoreItem>
</file>

<file path=customXml/itemProps3.xml><?xml version="1.0" encoding="utf-8"?>
<ds:datastoreItem xmlns:ds="http://schemas.openxmlformats.org/officeDocument/2006/customXml" ds:itemID="{1F2B63A8-21C2-413E-A900-6D06BBBB358B}">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4001</Words>
  <Characters>2281</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Priedas Nr. 6 Higienos priemonių, reikmenų techniniai parametrai (2025-09-11 redakcija)</vt:lpstr>
      <vt:lpstr/>
    </vt:vector>
  </TitlesOfParts>
  <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 6 Higienos priemonių, reikmenų techniniai parametrai (2025-09-11 redakcija)</dc:title>
  <dc:subject/>
  <dc:creator>Zydrune.Sliakoniene@kaunovandenys.lt</dc:creator>
  <cp:keywords/>
  <dc:description/>
  <cp:lastModifiedBy>Eglė Rupšienė</cp:lastModifiedBy>
  <cp:revision>2</cp:revision>
  <dcterms:created xsi:type="dcterms:W3CDTF">2025-10-02T11:34:00Z</dcterms:created>
  <dcterms:modified xsi:type="dcterms:W3CDTF">2025-10-02T11:34:00Z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MSIP_Label_e5564178-1ca1-4992-b45e-fdaf9919e704_Enabled">
    <vt:lpwstr>true</vt:lpwstr>
  </property>
  <property fmtid="{D5CDD505-2E9C-101B-9397-08002B2CF9AE}" pid="4" name="MSIP_Label_e5564178-1ca1-4992-b45e-fdaf9919e704_SetDate">
    <vt:lpwstr>2024-11-14T11:41:12Z</vt:lpwstr>
  </property>
  <property fmtid="{D5CDD505-2E9C-101B-9397-08002B2CF9AE}" pid="5" name="MSIP_Label_e5564178-1ca1-4992-b45e-fdaf9919e704_Method">
    <vt:lpwstr>Privileged</vt:lpwstr>
  </property>
  <property fmtid="{D5CDD505-2E9C-101B-9397-08002B2CF9AE}" pid="6" name="MSIP_Label_e5564178-1ca1-4992-b45e-fdaf9919e704_Name">
    <vt:lpwstr>LB VIEŠA (ECB PUBLIC)</vt:lpwstr>
  </property>
  <property fmtid="{D5CDD505-2E9C-101B-9397-08002B2CF9AE}" pid="7" name="MSIP_Label_e5564178-1ca1-4992-b45e-fdaf9919e704_SiteId">
    <vt:lpwstr>5a40b399-6903-4594-ad73-dc4ed7ed91c0</vt:lpwstr>
  </property>
  <property fmtid="{D5CDD505-2E9C-101B-9397-08002B2CF9AE}" pid="8" name="MSIP_Label_e5564178-1ca1-4992-b45e-fdaf9919e704_ActionId">
    <vt:lpwstr>6628ab6d-85b4-4154-86c2-99cd99e8f33e</vt:lpwstr>
  </property>
  <property fmtid="{D5CDD505-2E9C-101B-9397-08002B2CF9AE}" pid="9" name="MSIP_Label_e5564178-1ca1-4992-b45e-fdaf9919e704_ContentBits">
    <vt:lpwstr>0</vt:lpwstr>
  </property>
</Properties>
</file>